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1362" w14:textId="219AFE0C" w:rsidR="000F2FF5" w:rsidRPr="00C517FC" w:rsidRDefault="009D57CD" w:rsidP="00C517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17FC">
        <w:rPr>
          <w:rFonts w:ascii="Times New Roman" w:hAnsi="Times New Roman" w:cs="Times New Roman"/>
          <w:b/>
          <w:bCs/>
        </w:rPr>
        <w:t xml:space="preserve">Call for </w:t>
      </w:r>
      <w:proofErr w:type="spellStart"/>
      <w:r w:rsidRPr="00C517FC">
        <w:rPr>
          <w:rFonts w:ascii="Times New Roman" w:hAnsi="Times New Roman" w:cs="Times New Roman"/>
          <w:b/>
          <w:bCs/>
        </w:rPr>
        <w:t>Paper</w:t>
      </w:r>
      <w:proofErr w:type="spellEnd"/>
      <w:r w:rsidRPr="00C517FC">
        <w:rPr>
          <w:rFonts w:ascii="Times New Roman" w:hAnsi="Times New Roman" w:cs="Times New Roman"/>
          <w:b/>
          <w:bCs/>
        </w:rPr>
        <w:t xml:space="preserve"> – Psicologia di Comunità</w:t>
      </w:r>
    </w:p>
    <w:p w14:paraId="224071B7" w14:textId="2E73D564" w:rsidR="009D57CD" w:rsidRPr="00C517FC" w:rsidRDefault="009D57CD" w:rsidP="00C517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517FC">
        <w:rPr>
          <w:rFonts w:ascii="Times New Roman" w:hAnsi="Times New Roman" w:cs="Times New Roman"/>
          <w:b/>
          <w:bCs/>
        </w:rPr>
        <w:t>Issue</w:t>
      </w:r>
      <w:proofErr w:type="spellEnd"/>
      <w:r w:rsidRPr="00C517FC">
        <w:rPr>
          <w:rFonts w:ascii="Times New Roman" w:hAnsi="Times New Roman" w:cs="Times New Roman"/>
          <w:b/>
          <w:bCs/>
        </w:rPr>
        <w:t xml:space="preserve"> 2</w:t>
      </w:r>
      <w:r w:rsidR="00967C1F" w:rsidRPr="00C517FC">
        <w:rPr>
          <w:rFonts w:ascii="Times New Roman" w:hAnsi="Times New Roman" w:cs="Times New Roman"/>
          <w:b/>
          <w:bCs/>
        </w:rPr>
        <w:t>/</w:t>
      </w:r>
      <w:r w:rsidRPr="00C517FC">
        <w:rPr>
          <w:rFonts w:ascii="Times New Roman" w:hAnsi="Times New Roman" w:cs="Times New Roman"/>
          <w:b/>
          <w:bCs/>
        </w:rPr>
        <w:t>2021</w:t>
      </w:r>
    </w:p>
    <w:p w14:paraId="25C6EB49" w14:textId="3DE2C46F" w:rsidR="000734C6" w:rsidRPr="00C517FC" w:rsidRDefault="00131E02" w:rsidP="00C517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17FC">
        <w:rPr>
          <w:rFonts w:ascii="Times New Roman" w:hAnsi="Times New Roman" w:cs="Times New Roman"/>
          <w:b/>
          <w:bCs/>
        </w:rPr>
        <w:t>a</w:t>
      </w:r>
      <w:r w:rsidR="000734C6" w:rsidRPr="00C517FC">
        <w:rPr>
          <w:rFonts w:ascii="Times New Roman" w:hAnsi="Times New Roman" w:cs="Times New Roman"/>
          <w:b/>
          <w:bCs/>
        </w:rPr>
        <w:t xml:space="preserve"> cura di Maura Pozzi e Carlo Pistoni</w:t>
      </w:r>
      <w:r w:rsidR="00DB33F6" w:rsidRPr="00C517FC">
        <w:rPr>
          <w:rFonts w:ascii="Times New Roman" w:hAnsi="Times New Roman" w:cs="Times New Roman"/>
          <w:b/>
          <w:bCs/>
        </w:rPr>
        <w:t xml:space="preserve"> (Università Cattolica</w:t>
      </w:r>
      <w:r w:rsidR="00811A4B" w:rsidRPr="00C517FC">
        <w:rPr>
          <w:rFonts w:ascii="Times New Roman" w:hAnsi="Times New Roman" w:cs="Times New Roman"/>
          <w:b/>
          <w:bCs/>
        </w:rPr>
        <w:t xml:space="preserve"> del Sacro Cuore</w:t>
      </w:r>
      <w:r w:rsidR="00DB33F6" w:rsidRPr="00C517FC">
        <w:rPr>
          <w:rFonts w:ascii="Times New Roman" w:hAnsi="Times New Roman" w:cs="Times New Roman"/>
          <w:b/>
          <w:bCs/>
        </w:rPr>
        <w:t>)</w:t>
      </w:r>
    </w:p>
    <w:p w14:paraId="395395A5" w14:textId="77777777" w:rsidR="00B40423" w:rsidRDefault="00B40423" w:rsidP="008078FB">
      <w:pPr>
        <w:spacing w:line="360" w:lineRule="auto"/>
        <w:rPr>
          <w:rFonts w:ascii="Times New Roman" w:hAnsi="Times New Roman" w:cs="Times New Roman"/>
        </w:rPr>
      </w:pPr>
    </w:p>
    <w:p w14:paraId="396C4ABD" w14:textId="70A7545C" w:rsidR="009D57CD" w:rsidRPr="009063AA" w:rsidRDefault="000F080F" w:rsidP="009063A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OLE_LINK17"/>
      <w:bookmarkStart w:id="1" w:name="OLE_LINK18"/>
      <w:r w:rsidRPr="009063AA">
        <w:rPr>
          <w:rFonts w:ascii="Times New Roman" w:hAnsi="Times New Roman" w:cs="Times New Roman"/>
          <w:b/>
          <w:bCs/>
          <w:i/>
          <w:iCs/>
        </w:rPr>
        <w:t xml:space="preserve">Partecipare nelle comunità: forme e pratiche di azione sociale per </w:t>
      </w:r>
      <w:r w:rsidR="00D67ED5" w:rsidRPr="009063AA">
        <w:rPr>
          <w:rFonts w:ascii="Times New Roman" w:hAnsi="Times New Roman" w:cs="Times New Roman"/>
          <w:b/>
          <w:bCs/>
          <w:i/>
          <w:iCs/>
        </w:rPr>
        <w:t>la collettività</w:t>
      </w:r>
    </w:p>
    <w:bookmarkEnd w:id="0"/>
    <w:bookmarkEnd w:id="1"/>
    <w:p w14:paraId="0A7C0942" w14:textId="77777777" w:rsidR="009D57CD" w:rsidRPr="00744F36" w:rsidRDefault="009D57CD" w:rsidP="008078FB">
      <w:pPr>
        <w:spacing w:line="360" w:lineRule="auto"/>
        <w:rPr>
          <w:rFonts w:ascii="Times New Roman" w:hAnsi="Times New Roman" w:cs="Times New Roman"/>
        </w:rPr>
      </w:pPr>
    </w:p>
    <w:p w14:paraId="0FEDC248" w14:textId="77522EC1" w:rsidR="005D12CF" w:rsidRDefault="00202EC5" w:rsidP="00861BD7">
      <w:pPr>
        <w:spacing w:line="360" w:lineRule="auto"/>
        <w:jc w:val="both"/>
        <w:rPr>
          <w:rFonts w:ascii="Times New Roman" w:hAnsi="Times New Roman" w:cs="Times New Roman"/>
        </w:rPr>
      </w:pPr>
      <w:r w:rsidRPr="001229F9">
        <w:rPr>
          <w:rFonts w:ascii="Times New Roman" w:hAnsi="Times New Roman" w:cs="Times New Roman"/>
        </w:rPr>
        <w:t xml:space="preserve">Nelle società democratiche la partecipazione dei cittadini </w:t>
      </w:r>
      <w:r w:rsidR="00F91EA2">
        <w:rPr>
          <w:rFonts w:ascii="Times New Roman" w:hAnsi="Times New Roman" w:cs="Times New Roman"/>
        </w:rPr>
        <w:t>è un indicatore di cittadinanza attiva</w:t>
      </w:r>
      <w:r w:rsidR="00131E02">
        <w:rPr>
          <w:rFonts w:ascii="Times New Roman" w:hAnsi="Times New Roman" w:cs="Times New Roman"/>
        </w:rPr>
        <w:t>, protagonismo, empowerment,</w:t>
      </w:r>
      <w:r w:rsidR="00F91EA2">
        <w:rPr>
          <w:rFonts w:ascii="Times New Roman" w:hAnsi="Times New Roman" w:cs="Times New Roman"/>
        </w:rPr>
        <w:t xml:space="preserve"> che genera capitale sociale</w:t>
      </w:r>
      <w:r w:rsidR="00F91EA2" w:rsidRPr="00F91EA2">
        <w:rPr>
          <w:rFonts w:ascii="Times New Roman" w:hAnsi="Times New Roman" w:cs="Times New Roman"/>
        </w:rPr>
        <w:t xml:space="preserve"> </w:t>
      </w:r>
      <w:r w:rsidR="00F91EA2">
        <w:rPr>
          <w:rFonts w:ascii="Times New Roman" w:hAnsi="Times New Roman" w:cs="Times New Roman"/>
        </w:rPr>
        <w:t>e legami di fiducia</w:t>
      </w:r>
      <w:r w:rsidR="00D27169">
        <w:rPr>
          <w:rFonts w:ascii="Times New Roman" w:hAnsi="Times New Roman" w:cs="Times New Roman"/>
        </w:rPr>
        <w:t xml:space="preserve">. </w:t>
      </w:r>
      <w:r w:rsidR="00F91EA2" w:rsidRPr="001229F9">
        <w:rPr>
          <w:rFonts w:ascii="Times New Roman" w:hAnsi="Times New Roman" w:cs="Times New Roman"/>
        </w:rPr>
        <w:t>Molti ricercato</w:t>
      </w:r>
      <w:r w:rsidR="00F91EA2">
        <w:rPr>
          <w:rFonts w:ascii="Times New Roman" w:hAnsi="Times New Roman" w:cs="Times New Roman"/>
        </w:rPr>
        <w:t>r</w:t>
      </w:r>
      <w:r w:rsidR="00F91EA2" w:rsidRPr="001229F9">
        <w:rPr>
          <w:rFonts w:ascii="Times New Roman" w:hAnsi="Times New Roman" w:cs="Times New Roman"/>
        </w:rPr>
        <w:t>i si</w:t>
      </w:r>
      <w:r w:rsidR="00F91EA2">
        <w:rPr>
          <w:rFonts w:ascii="Times New Roman" w:hAnsi="Times New Roman" w:cs="Times New Roman"/>
        </w:rPr>
        <w:t xml:space="preserve"> s</w:t>
      </w:r>
      <w:r w:rsidR="00F91EA2" w:rsidRPr="001229F9">
        <w:rPr>
          <w:rFonts w:ascii="Times New Roman" w:hAnsi="Times New Roman" w:cs="Times New Roman"/>
        </w:rPr>
        <w:t xml:space="preserve">ono interessati allo studio dei comportamenti </w:t>
      </w:r>
      <w:r w:rsidR="00F91EA2">
        <w:rPr>
          <w:rFonts w:ascii="Times New Roman" w:hAnsi="Times New Roman" w:cs="Times New Roman"/>
        </w:rPr>
        <w:t xml:space="preserve">partecipativi </w:t>
      </w:r>
      <w:r w:rsidR="00F91EA2" w:rsidRPr="001229F9">
        <w:rPr>
          <w:rFonts w:ascii="Times New Roman" w:hAnsi="Times New Roman" w:cs="Times New Roman"/>
        </w:rPr>
        <w:t xml:space="preserve">e delle forme in cui questi possono </w:t>
      </w:r>
      <w:r w:rsidR="00F91EA2">
        <w:rPr>
          <w:rFonts w:ascii="Times New Roman" w:hAnsi="Times New Roman" w:cs="Times New Roman"/>
        </w:rPr>
        <w:t>dimostrarsi funzionali pe</w:t>
      </w:r>
      <w:r w:rsidR="00F91EA2" w:rsidRPr="001229F9">
        <w:rPr>
          <w:rFonts w:ascii="Times New Roman" w:hAnsi="Times New Roman" w:cs="Times New Roman"/>
        </w:rPr>
        <w:t xml:space="preserve">r </w:t>
      </w:r>
      <w:r w:rsidR="00F91EA2">
        <w:rPr>
          <w:rFonts w:ascii="Times New Roman" w:hAnsi="Times New Roman" w:cs="Times New Roman"/>
        </w:rPr>
        <w:t>il</w:t>
      </w:r>
      <w:r w:rsidR="00F91EA2" w:rsidRPr="001229F9">
        <w:rPr>
          <w:rFonts w:ascii="Times New Roman" w:hAnsi="Times New Roman" w:cs="Times New Roman"/>
        </w:rPr>
        <w:t xml:space="preserve"> bene com</w:t>
      </w:r>
      <w:r w:rsidR="00F91EA2">
        <w:rPr>
          <w:rFonts w:ascii="Times New Roman" w:hAnsi="Times New Roman" w:cs="Times New Roman"/>
        </w:rPr>
        <w:t>une</w:t>
      </w:r>
      <w:r w:rsidR="00131E02">
        <w:rPr>
          <w:rFonts w:ascii="Times New Roman" w:hAnsi="Times New Roman" w:cs="Times New Roman"/>
        </w:rPr>
        <w:t>.</w:t>
      </w:r>
      <w:r w:rsidR="00F91EA2">
        <w:rPr>
          <w:rFonts w:ascii="Times New Roman" w:hAnsi="Times New Roman" w:cs="Times New Roman"/>
        </w:rPr>
        <w:t xml:space="preserve"> </w:t>
      </w:r>
      <w:r w:rsidR="00F91EA2" w:rsidRPr="001229F9">
        <w:rPr>
          <w:rFonts w:ascii="Times New Roman" w:hAnsi="Times New Roman" w:cs="Times New Roman"/>
        </w:rPr>
        <w:t xml:space="preserve">Le comunità in cui si partecipa </w:t>
      </w:r>
      <w:r w:rsidR="00F91EA2">
        <w:rPr>
          <w:rFonts w:ascii="Times New Roman" w:hAnsi="Times New Roman" w:cs="Times New Roman"/>
        </w:rPr>
        <w:t xml:space="preserve">sono comunità </w:t>
      </w:r>
      <w:r w:rsidRPr="001229F9">
        <w:rPr>
          <w:rFonts w:ascii="Times New Roman" w:hAnsi="Times New Roman" w:cs="Times New Roman"/>
        </w:rPr>
        <w:t>viv</w:t>
      </w:r>
      <w:r w:rsidR="00F91EA2">
        <w:rPr>
          <w:rFonts w:ascii="Times New Roman" w:hAnsi="Times New Roman" w:cs="Times New Roman"/>
        </w:rPr>
        <w:t>e</w:t>
      </w:r>
      <w:r w:rsidR="006B27D0">
        <w:rPr>
          <w:rFonts w:ascii="Times New Roman" w:hAnsi="Times New Roman" w:cs="Times New Roman"/>
        </w:rPr>
        <w:t>,</w:t>
      </w:r>
      <w:r w:rsidRPr="001229F9">
        <w:rPr>
          <w:rFonts w:ascii="Times New Roman" w:hAnsi="Times New Roman" w:cs="Times New Roman"/>
        </w:rPr>
        <w:t xml:space="preserve"> san</w:t>
      </w:r>
      <w:r w:rsidR="00F91EA2">
        <w:rPr>
          <w:rFonts w:ascii="Times New Roman" w:hAnsi="Times New Roman" w:cs="Times New Roman"/>
        </w:rPr>
        <w:t>e</w:t>
      </w:r>
      <w:r w:rsidR="006B27D0">
        <w:rPr>
          <w:rFonts w:ascii="Times New Roman" w:hAnsi="Times New Roman" w:cs="Times New Roman"/>
        </w:rPr>
        <w:t xml:space="preserve">, competenti, </w:t>
      </w:r>
      <w:r w:rsidR="005D12CF">
        <w:rPr>
          <w:rFonts w:ascii="Times New Roman" w:hAnsi="Times New Roman" w:cs="Times New Roman"/>
        </w:rPr>
        <w:t>in cui il dialogo intergenerazionale e tra gruppi sociali (</w:t>
      </w:r>
      <w:r w:rsidR="000F080F">
        <w:rPr>
          <w:rFonts w:ascii="Times New Roman" w:hAnsi="Times New Roman" w:cs="Times New Roman"/>
        </w:rPr>
        <w:t>i.e.</w:t>
      </w:r>
      <w:r w:rsidR="005D12CF">
        <w:rPr>
          <w:rFonts w:ascii="Times New Roman" w:hAnsi="Times New Roman" w:cs="Times New Roman"/>
        </w:rPr>
        <w:t xml:space="preserve"> il mondo dell’associazionismo promosso dagli immigrati) rappresenta una risorsa importante</w:t>
      </w:r>
      <w:r w:rsidRPr="001229F9">
        <w:rPr>
          <w:rFonts w:ascii="Times New Roman" w:hAnsi="Times New Roman" w:cs="Times New Roman"/>
        </w:rPr>
        <w:t xml:space="preserve">. </w:t>
      </w:r>
    </w:p>
    <w:p w14:paraId="028F95E9" w14:textId="13EF0BFC" w:rsidR="00E15C4C" w:rsidRPr="001229F9" w:rsidRDefault="00202EC5" w:rsidP="00861B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Esistono diversi tipi di partecipazione e la più studiata è la cosiddetta “</w:t>
      </w:r>
      <w:r w:rsidRPr="00C117F7">
        <w:rPr>
          <w:rFonts w:ascii="Times New Roman" w:hAnsi="Times New Roman" w:cs="Times New Roman"/>
          <w:i/>
          <w:iCs/>
        </w:rPr>
        <w:t>social action</w:t>
      </w:r>
      <w:r>
        <w:rPr>
          <w:rFonts w:ascii="Times New Roman" w:hAnsi="Times New Roman" w:cs="Times New Roman"/>
        </w:rPr>
        <w:t xml:space="preserve">”. </w:t>
      </w:r>
      <w:bookmarkStart w:id="2" w:name="OLE_LINK11"/>
      <w:bookmarkStart w:id="3" w:name="OLE_LINK12"/>
      <w:r w:rsidR="00823CCE">
        <w:rPr>
          <w:rFonts w:ascii="Times New Roman" w:hAnsi="Times New Roman" w:cs="Times New Roman"/>
        </w:rPr>
        <w:t>L’azione sociale</w:t>
      </w:r>
      <w:r w:rsidR="009F4E4C">
        <w:rPr>
          <w:rFonts w:ascii="Times New Roman" w:hAnsi="Times New Roman" w:cs="Times New Roman"/>
        </w:rPr>
        <w:t xml:space="preserve"> </w:t>
      </w:r>
      <w:r w:rsidR="00823CCE">
        <w:rPr>
          <w:rFonts w:ascii="Times New Roman" w:hAnsi="Times New Roman" w:cs="Times New Roman"/>
        </w:rPr>
        <w:t xml:space="preserve">è </w:t>
      </w:r>
      <w:r w:rsidR="009F4E4C">
        <w:rPr>
          <w:rFonts w:ascii="Times New Roman" w:hAnsi="Times New Roman" w:cs="Times New Roman"/>
        </w:rPr>
        <w:t>l’insieme di</w:t>
      </w:r>
      <w:r w:rsidR="00AF1CDB">
        <w:rPr>
          <w:rFonts w:ascii="Times New Roman" w:hAnsi="Times New Roman" w:cs="Times New Roman"/>
        </w:rPr>
        <w:t xml:space="preserve"> </w:t>
      </w:r>
      <w:r w:rsidR="003B37CB">
        <w:rPr>
          <w:rFonts w:ascii="Times New Roman" w:hAnsi="Times New Roman" w:cs="Times New Roman"/>
        </w:rPr>
        <w:t>quel</w:t>
      </w:r>
      <w:r w:rsidR="00AF1CDB" w:rsidRPr="005C615B">
        <w:rPr>
          <w:rFonts w:ascii="Times New Roman" w:hAnsi="Times New Roman" w:cs="Times New Roman"/>
        </w:rPr>
        <w:t xml:space="preserve">le attività </w:t>
      </w:r>
      <w:r w:rsidR="00E83CD2">
        <w:rPr>
          <w:rFonts w:ascii="Times New Roman" w:hAnsi="Times New Roman" w:cs="Times New Roman"/>
        </w:rPr>
        <w:t xml:space="preserve">di impegno civico </w:t>
      </w:r>
      <w:r w:rsidR="00D41D00">
        <w:rPr>
          <w:rFonts w:ascii="Times New Roman" w:hAnsi="Times New Roman" w:cs="Times New Roman"/>
        </w:rPr>
        <w:t>svolte dalle singole</w:t>
      </w:r>
      <w:r w:rsidR="003B37CB">
        <w:rPr>
          <w:rFonts w:ascii="Times New Roman" w:hAnsi="Times New Roman" w:cs="Times New Roman"/>
        </w:rPr>
        <w:t xml:space="preserve"> person</w:t>
      </w:r>
      <w:r w:rsidR="00D41D00">
        <w:rPr>
          <w:rFonts w:ascii="Times New Roman" w:hAnsi="Times New Roman" w:cs="Times New Roman"/>
        </w:rPr>
        <w:t>e</w:t>
      </w:r>
      <w:r w:rsidR="003022BA">
        <w:rPr>
          <w:rFonts w:ascii="Times New Roman" w:hAnsi="Times New Roman" w:cs="Times New Roman"/>
        </w:rPr>
        <w:t>,</w:t>
      </w:r>
      <w:r w:rsidR="00D41D00">
        <w:rPr>
          <w:rFonts w:ascii="Times New Roman" w:hAnsi="Times New Roman" w:cs="Times New Roman"/>
        </w:rPr>
        <w:t xml:space="preserve"> come una scelta personale e volontaria</w:t>
      </w:r>
      <w:r w:rsidR="003022BA">
        <w:rPr>
          <w:rFonts w:ascii="Times New Roman" w:hAnsi="Times New Roman" w:cs="Times New Roman"/>
        </w:rPr>
        <w:t>,</w:t>
      </w:r>
      <w:r w:rsidR="00AF1CDB" w:rsidRPr="005C615B">
        <w:rPr>
          <w:rFonts w:ascii="Times New Roman" w:hAnsi="Times New Roman" w:cs="Times New Roman"/>
        </w:rPr>
        <w:t xml:space="preserve"> </w:t>
      </w:r>
      <w:r w:rsidR="003022BA">
        <w:rPr>
          <w:rFonts w:ascii="Times New Roman" w:hAnsi="Times New Roman" w:cs="Times New Roman"/>
        </w:rPr>
        <w:t>con</w:t>
      </w:r>
      <w:r w:rsidR="002D2741" w:rsidRPr="005C615B">
        <w:rPr>
          <w:rFonts w:ascii="Times New Roman" w:hAnsi="Times New Roman" w:cs="Times New Roman"/>
        </w:rPr>
        <w:t xml:space="preserve"> </w:t>
      </w:r>
      <w:r w:rsidR="00165D6D">
        <w:rPr>
          <w:rFonts w:ascii="Times New Roman" w:hAnsi="Times New Roman" w:cs="Times New Roman"/>
        </w:rPr>
        <w:t>l’</w:t>
      </w:r>
      <w:r w:rsidR="002D2741" w:rsidRPr="005C615B">
        <w:rPr>
          <w:rFonts w:ascii="Times New Roman" w:hAnsi="Times New Roman" w:cs="Times New Roman"/>
        </w:rPr>
        <w:t xml:space="preserve">obiettivo </w:t>
      </w:r>
      <w:r w:rsidR="008C12DE">
        <w:rPr>
          <w:rFonts w:ascii="Times New Roman" w:hAnsi="Times New Roman" w:cs="Times New Roman"/>
        </w:rPr>
        <w:t xml:space="preserve">di </w:t>
      </w:r>
      <w:bookmarkStart w:id="4" w:name="OLE_LINK15"/>
      <w:bookmarkStart w:id="5" w:name="OLE_LINK16"/>
      <w:r w:rsidR="002D2741">
        <w:rPr>
          <w:rFonts w:ascii="Times New Roman" w:hAnsi="Times New Roman" w:cs="Times New Roman"/>
        </w:rPr>
        <w:t>affrontar</w:t>
      </w:r>
      <w:r w:rsidR="008C12DE">
        <w:rPr>
          <w:rFonts w:ascii="Times New Roman" w:hAnsi="Times New Roman" w:cs="Times New Roman"/>
        </w:rPr>
        <w:t>e</w:t>
      </w:r>
      <w:r w:rsidR="002D2741">
        <w:rPr>
          <w:rFonts w:ascii="Times New Roman" w:hAnsi="Times New Roman" w:cs="Times New Roman"/>
        </w:rPr>
        <w:t xml:space="preserve"> </w:t>
      </w:r>
      <w:r w:rsidR="002D2741" w:rsidRPr="005C615B">
        <w:rPr>
          <w:rFonts w:ascii="Times New Roman" w:hAnsi="Times New Roman" w:cs="Times New Roman"/>
        </w:rPr>
        <w:t xml:space="preserve">i problemi </w:t>
      </w:r>
      <w:r w:rsidR="008C12DE">
        <w:rPr>
          <w:rFonts w:ascii="Times New Roman" w:hAnsi="Times New Roman" w:cs="Times New Roman"/>
        </w:rPr>
        <w:t>collettivi</w:t>
      </w:r>
      <w:r w:rsidR="003022BA">
        <w:rPr>
          <w:rFonts w:ascii="Times New Roman" w:hAnsi="Times New Roman" w:cs="Times New Roman"/>
        </w:rPr>
        <w:t xml:space="preserve"> attraverso un coinvolgimento attivo </w:t>
      </w:r>
      <w:r w:rsidR="002136A7">
        <w:rPr>
          <w:rFonts w:ascii="Times New Roman" w:hAnsi="Times New Roman" w:cs="Times New Roman"/>
        </w:rPr>
        <w:t xml:space="preserve">e </w:t>
      </w:r>
      <w:r w:rsidR="003022BA">
        <w:rPr>
          <w:rFonts w:ascii="Times New Roman" w:hAnsi="Times New Roman" w:cs="Times New Roman"/>
        </w:rPr>
        <w:t xml:space="preserve">con </w:t>
      </w:r>
      <w:r w:rsidR="00165D6D">
        <w:rPr>
          <w:rFonts w:ascii="Times New Roman" w:hAnsi="Times New Roman" w:cs="Times New Roman"/>
        </w:rPr>
        <w:t>un impatto a livello</w:t>
      </w:r>
      <w:r w:rsidR="00131E02">
        <w:rPr>
          <w:rFonts w:ascii="Times New Roman" w:hAnsi="Times New Roman" w:cs="Times New Roman"/>
        </w:rPr>
        <w:t xml:space="preserve"> comunitario</w:t>
      </w:r>
      <w:bookmarkEnd w:id="2"/>
      <w:bookmarkEnd w:id="3"/>
      <w:bookmarkEnd w:id="4"/>
      <w:bookmarkEnd w:id="5"/>
      <w:r w:rsidR="0067626F">
        <w:rPr>
          <w:rFonts w:ascii="Times New Roman" w:hAnsi="Times New Roman" w:cs="Times New Roman"/>
        </w:rPr>
        <w:t>.</w:t>
      </w:r>
      <w:r w:rsidR="001A722F">
        <w:rPr>
          <w:rFonts w:ascii="Times New Roman" w:hAnsi="Times New Roman" w:cs="Times New Roman"/>
        </w:rPr>
        <w:t xml:space="preserve"> </w:t>
      </w:r>
      <w:r w:rsidR="0067626F">
        <w:rPr>
          <w:rFonts w:ascii="Times New Roman" w:hAnsi="Times New Roman" w:cs="Times New Roman"/>
        </w:rPr>
        <w:t xml:space="preserve">L’azione sociale </w:t>
      </w:r>
      <w:r w:rsidR="001A722F">
        <w:rPr>
          <w:rFonts w:ascii="Times New Roman" w:hAnsi="Times New Roman" w:cs="Times New Roman"/>
        </w:rPr>
        <w:t xml:space="preserve">può essere </w:t>
      </w:r>
      <w:r w:rsidR="003A72A6">
        <w:rPr>
          <w:rFonts w:ascii="Times New Roman" w:hAnsi="Times New Roman" w:cs="Times New Roman"/>
        </w:rPr>
        <w:t>osservata</w:t>
      </w:r>
      <w:r w:rsidR="001A722F">
        <w:rPr>
          <w:rFonts w:ascii="Times New Roman" w:hAnsi="Times New Roman" w:cs="Times New Roman"/>
        </w:rPr>
        <w:t xml:space="preserve"> come un fenomeno individuale</w:t>
      </w:r>
      <w:r w:rsidR="00B32ABF">
        <w:rPr>
          <w:rFonts w:ascii="Times New Roman" w:hAnsi="Times New Roman" w:cs="Times New Roman"/>
        </w:rPr>
        <w:t xml:space="preserve">, </w:t>
      </w:r>
      <w:r w:rsidR="006B27D0">
        <w:rPr>
          <w:rFonts w:ascii="Times New Roman" w:hAnsi="Times New Roman" w:cs="Times New Roman"/>
        </w:rPr>
        <w:t>ne sono testimonianza gli studi su</w:t>
      </w:r>
      <w:r w:rsidR="001A722F">
        <w:rPr>
          <w:rFonts w:ascii="Times New Roman" w:hAnsi="Times New Roman" w:cs="Times New Roman"/>
        </w:rPr>
        <w:t>i valori e le motivazioni portate dalle persone impegnate</w:t>
      </w:r>
      <w:r w:rsidR="00B32ABF">
        <w:rPr>
          <w:rFonts w:ascii="Times New Roman" w:hAnsi="Times New Roman" w:cs="Times New Roman"/>
        </w:rPr>
        <w:t>,</w:t>
      </w:r>
      <w:r w:rsidR="001A722F">
        <w:rPr>
          <w:rFonts w:ascii="Times New Roman" w:hAnsi="Times New Roman" w:cs="Times New Roman"/>
        </w:rPr>
        <w:t xml:space="preserve"> o sociale</w:t>
      </w:r>
      <w:r w:rsidR="00B32ABF">
        <w:rPr>
          <w:rFonts w:ascii="Times New Roman" w:hAnsi="Times New Roman" w:cs="Times New Roman"/>
        </w:rPr>
        <w:t>,</w:t>
      </w:r>
      <w:r w:rsidR="003363E7">
        <w:rPr>
          <w:rFonts w:ascii="Times New Roman" w:hAnsi="Times New Roman" w:cs="Times New Roman"/>
        </w:rPr>
        <w:t xml:space="preserve"> </w:t>
      </w:r>
      <w:r w:rsidR="00B32ABF">
        <w:rPr>
          <w:rFonts w:ascii="Times New Roman" w:hAnsi="Times New Roman" w:cs="Times New Roman"/>
        </w:rPr>
        <w:t>in quanto</w:t>
      </w:r>
      <w:r w:rsidR="00EE0630" w:rsidRPr="005C615B">
        <w:rPr>
          <w:rFonts w:ascii="Times New Roman" w:hAnsi="Times New Roman" w:cs="Times New Roman"/>
        </w:rPr>
        <w:t xml:space="preserve"> molte delle attività sono messe in atto da un insieme di persone </w:t>
      </w:r>
      <w:r w:rsidR="000C610A">
        <w:rPr>
          <w:rFonts w:ascii="Times New Roman" w:hAnsi="Times New Roman" w:cs="Times New Roman"/>
        </w:rPr>
        <w:t>per portare</w:t>
      </w:r>
      <w:r w:rsidR="003363E7">
        <w:rPr>
          <w:rFonts w:ascii="Times New Roman" w:hAnsi="Times New Roman" w:cs="Times New Roman"/>
        </w:rPr>
        <w:t xml:space="preserve"> un beneficio ad</w:t>
      </w:r>
      <w:r w:rsidR="00EE0630" w:rsidRPr="005C615B">
        <w:rPr>
          <w:rFonts w:ascii="Times New Roman" w:hAnsi="Times New Roman" w:cs="Times New Roman"/>
        </w:rPr>
        <w:t xml:space="preserve"> altre persone o </w:t>
      </w:r>
      <w:r w:rsidR="003363E7">
        <w:rPr>
          <w:rFonts w:ascii="Times New Roman" w:hAnsi="Times New Roman" w:cs="Times New Roman"/>
        </w:rPr>
        <w:t>al</w:t>
      </w:r>
      <w:r w:rsidR="00EE0630" w:rsidRPr="005C615B">
        <w:rPr>
          <w:rFonts w:ascii="Times New Roman" w:hAnsi="Times New Roman" w:cs="Times New Roman"/>
        </w:rPr>
        <w:t xml:space="preserve">l’intera </w:t>
      </w:r>
      <w:r w:rsidR="00020AC7">
        <w:rPr>
          <w:rFonts w:ascii="Times New Roman" w:hAnsi="Times New Roman" w:cs="Times New Roman"/>
        </w:rPr>
        <w:t>comunità</w:t>
      </w:r>
      <w:r w:rsidR="00AF1CDB">
        <w:rPr>
          <w:rFonts w:ascii="Times New Roman" w:hAnsi="Times New Roman" w:cs="Times New Roman"/>
        </w:rPr>
        <w:t>.</w:t>
      </w:r>
      <w:r w:rsidR="00C96CC0">
        <w:rPr>
          <w:rFonts w:ascii="Times New Roman" w:hAnsi="Times New Roman" w:cs="Times New Roman"/>
        </w:rPr>
        <w:t xml:space="preserve"> </w:t>
      </w:r>
      <w:proofErr w:type="spellStart"/>
      <w:r w:rsidR="00E825EA">
        <w:rPr>
          <w:rFonts w:ascii="Times New Roman" w:hAnsi="Times New Roman" w:cs="Times New Roman"/>
        </w:rPr>
        <w:t>Sherrod</w:t>
      </w:r>
      <w:proofErr w:type="spellEnd"/>
      <w:r w:rsidR="00E825EA">
        <w:rPr>
          <w:rFonts w:ascii="Times New Roman" w:hAnsi="Times New Roman" w:cs="Times New Roman"/>
        </w:rPr>
        <w:t xml:space="preserve"> (2003)</w:t>
      </w:r>
      <w:r w:rsidR="00B9609A">
        <w:rPr>
          <w:rFonts w:ascii="Times New Roman" w:hAnsi="Times New Roman" w:cs="Times New Roman"/>
        </w:rPr>
        <w:t>, in particolare,</w:t>
      </w:r>
      <w:r w:rsidR="00E825EA">
        <w:rPr>
          <w:rFonts w:ascii="Times New Roman" w:hAnsi="Times New Roman" w:cs="Times New Roman"/>
        </w:rPr>
        <w:t xml:space="preserve"> definisce</w:t>
      </w:r>
      <w:r w:rsidR="00C905C3">
        <w:rPr>
          <w:rFonts w:ascii="Times New Roman" w:hAnsi="Times New Roman" w:cs="Times New Roman"/>
        </w:rPr>
        <w:t xml:space="preserve"> tre </w:t>
      </w:r>
      <w:r w:rsidR="00E825EA">
        <w:rPr>
          <w:rFonts w:ascii="Times New Roman" w:hAnsi="Times New Roman" w:cs="Times New Roman"/>
        </w:rPr>
        <w:t>diverse tipologie di azion</w:t>
      </w:r>
      <w:r w:rsidR="006906D4">
        <w:rPr>
          <w:rFonts w:ascii="Times New Roman" w:hAnsi="Times New Roman" w:cs="Times New Roman"/>
        </w:rPr>
        <w:t>e sociale: 1) le attività di volontariato</w:t>
      </w:r>
      <w:r w:rsidR="00F91EA2">
        <w:rPr>
          <w:rFonts w:ascii="Times New Roman" w:hAnsi="Times New Roman" w:cs="Times New Roman"/>
        </w:rPr>
        <w:t xml:space="preserve"> in tutte le sue varianti (</w:t>
      </w:r>
      <w:r w:rsidR="005F60E3">
        <w:rPr>
          <w:rFonts w:ascii="Times New Roman" w:hAnsi="Times New Roman" w:cs="Times New Roman"/>
        </w:rPr>
        <w:t>e.g.</w:t>
      </w:r>
      <w:r w:rsidR="00F91EA2">
        <w:rPr>
          <w:rFonts w:ascii="Times New Roman" w:hAnsi="Times New Roman" w:cs="Times New Roman"/>
        </w:rPr>
        <w:t xml:space="preserve"> volontariato tradizionale, episodico, donazione di sangue, </w:t>
      </w:r>
      <w:r w:rsidR="000F080F">
        <w:rPr>
          <w:rFonts w:ascii="Times New Roman" w:hAnsi="Times New Roman" w:cs="Times New Roman"/>
        </w:rPr>
        <w:t>servizio civile</w:t>
      </w:r>
      <w:r w:rsidR="00F91EA2">
        <w:rPr>
          <w:rFonts w:ascii="Times New Roman" w:hAnsi="Times New Roman" w:cs="Times New Roman"/>
        </w:rPr>
        <w:t>)</w:t>
      </w:r>
      <w:r w:rsidR="006906D4">
        <w:rPr>
          <w:rFonts w:ascii="Times New Roman" w:hAnsi="Times New Roman" w:cs="Times New Roman"/>
        </w:rPr>
        <w:t>; 2) l’impegno politico tradizionale</w:t>
      </w:r>
      <w:r w:rsidR="00C117F7">
        <w:rPr>
          <w:rFonts w:ascii="Times New Roman" w:hAnsi="Times New Roman" w:cs="Times New Roman"/>
        </w:rPr>
        <w:t xml:space="preserve"> (</w:t>
      </w:r>
      <w:r w:rsidR="00144B61">
        <w:rPr>
          <w:rFonts w:ascii="Times New Roman" w:hAnsi="Times New Roman" w:cs="Times New Roman"/>
        </w:rPr>
        <w:t>e.g.</w:t>
      </w:r>
      <w:r w:rsidR="00C117F7">
        <w:rPr>
          <w:rFonts w:ascii="Times New Roman" w:hAnsi="Times New Roman" w:cs="Times New Roman"/>
        </w:rPr>
        <w:t xml:space="preserve"> il comportamento di voto</w:t>
      </w:r>
      <w:r w:rsidR="00144B61">
        <w:rPr>
          <w:rFonts w:ascii="Times New Roman" w:hAnsi="Times New Roman" w:cs="Times New Roman"/>
        </w:rPr>
        <w:t xml:space="preserve">, </w:t>
      </w:r>
      <w:r w:rsidR="00C117F7">
        <w:rPr>
          <w:rFonts w:ascii="Times New Roman" w:hAnsi="Times New Roman" w:cs="Times New Roman"/>
        </w:rPr>
        <w:t>l’organizzazione di campagne politiche)</w:t>
      </w:r>
      <w:r w:rsidR="006906D4">
        <w:rPr>
          <w:rFonts w:ascii="Times New Roman" w:hAnsi="Times New Roman" w:cs="Times New Roman"/>
        </w:rPr>
        <w:t xml:space="preserve">; </w:t>
      </w:r>
      <w:r w:rsidR="0084502A">
        <w:rPr>
          <w:rFonts w:ascii="Times New Roman" w:hAnsi="Times New Roman" w:cs="Times New Roman"/>
        </w:rPr>
        <w:t xml:space="preserve">e </w:t>
      </w:r>
      <w:r w:rsidR="006906D4">
        <w:rPr>
          <w:rFonts w:ascii="Times New Roman" w:hAnsi="Times New Roman" w:cs="Times New Roman"/>
        </w:rPr>
        <w:t>3) l’attivismo, inteso come azioni dimostrative (</w:t>
      </w:r>
      <w:r w:rsidR="00215509">
        <w:rPr>
          <w:rFonts w:ascii="Times New Roman" w:hAnsi="Times New Roman" w:cs="Times New Roman"/>
        </w:rPr>
        <w:t xml:space="preserve">e.g. </w:t>
      </w:r>
      <w:r w:rsidR="006906D4">
        <w:rPr>
          <w:rFonts w:ascii="Times New Roman" w:hAnsi="Times New Roman" w:cs="Times New Roman"/>
        </w:rPr>
        <w:t>l’azione collettiva e i movimenti sociali).</w:t>
      </w:r>
      <w:r w:rsidR="0011250C">
        <w:rPr>
          <w:rFonts w:ascii="Times New Roman" w:hAnsi="Times New Roman" w:cs="Times New Roman"/>
        </w:rPr>
        <w:t xml:space="preserve"> </w:t>
      </w:r>
      <w:r w:rsidR="0011250C" w:rsidRPr="00C75CE7">
        <w:rPr>
          <w:rFonts w:ascii="Times New Roman" w:hAnsi="Times New Roman" w:cs="Times New Roman"/>
        </w:rPr>
        <w:t xml:space="preserve">Lo studio dell’azione sociale e delle diverse forme in cui si manifesta è molto importante perché </w:t>
      </w:r>
      <w:r w:rsidR="00B5455C">
        <w:rPr>
          <w:rFonts w:ascii="Times New Roman" w:hAnsi="Times New Roman" w:cs="Times New Roman"/>
        </w:rPr>
        <w:t xml:space="preserve">permette </w:t>
      </w:r>
      <w:r w:rsidR="00903866">
        <w:rPr>
          <w:rFonts w:ascii="Times New Roman" w:hAnsi="Times New Roman" w:cs="Times New Roman"/>
        </w:rPr>
        <w:t xml:space="preserve">alle persone di essere coinvolte </w:t>
      </w:r>
      <w:r w:rsidR="0011250C" w:rsidRPr="00C75CE7">
        <w:rPr>
          <w:rFonts w:ascii="Times New Roman" w:hAnsi="Times New Roman" w:cs="Times New Roman"/>
        </w:rPr>
        <w:t>nella gestione e nello svolgimento di azioni orientate alla soluzione di problemi per il vantaggio di tutta la società.</w:t>
      </w:r>
    </w:p>
    <w:p w14:paraId="5976C15E" w14:textId="64C4C568" w:rsidR="00E01EF0" w:rsidRDefault="00044B19" w:rsidP="00861B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L’obiettivo dell</w:t>
      </w:r>
      <w:r w:rsidR="00861E56">
        <w:rPr>
          <w:rFonts w:ascii="Times New Roman" w:hAnsi="Times New Roman" w:cs="Times New Roman"/>
        </w:rPr>
        <w:t xml:space="preserve">a presente call </w:t>
      </w:r>
      <w:r>
        <w:rPr>
          <w:rFonts w:ascii="Times New Roman" w:hAnsi="Times New Roman" w:cs="Times New Roman"/>
        </w:rPr>
        <w:t xml:space="preserve">è di </w:t>
      </w:r>
      <w:r w:rsidR="001204D3">
        <w:rPr>
          <w:rFonts w:ascii="Times New Roman" w:hAnsi="Times New Roman" w:cs="Times New Roman"/>
        </w:rPr>
        <w:t>raccogliere contributi che, tramite uno sguardo comunitario</w:t>
      </w:r>
      <w:r w:rsidR="00E13C75">
        <w:rPr>
          <w:rFonts w:ascii="Times New Roman" w:hAnsi="Times New Roman" w:cs="Times New Roman"/>
        </w:rPr>
        <w:t xml:space="preserve"> e l’applicazione di metodologie e strumenti propri della psicologia di comunità</w:t>
      </w:r>
      <w:r w:rsidR="001204D3">
        <w:rPr>
          <w:rFonts w:ascii="Times New Roman" w:hAnsi="Times New Roman" w:cs="Times New Roman"/>
        </w:rPr>
        <w:t xml:space="preserve">, studino l’impegno delle persone nelle </w:t>
      </w:r>
      <w:r w:rsidR="001E3385">
        <w:rPr>
          <w:rFonts w:ascii="Times New Roman" w:hAnsi="Times New Roman" w:cs="Times New Roman"/>
        </w:rPr>
        <w:t xml:space="preserve">tre </w:t>
      </w:r>
      <w:r w:rsidR="001204D3">
        <w:rPr>
          <w:rFonts w:ascii="Times New Roman" w:hAnsi="Times New Roman" w:cs="Times New Roman"/>
        </w:rPr>
        <w:t>diverse forme di azione sociale</w:t>
      </w:r>
      <w:r w:rsidR="00EB37E8">
        <w:rPr>
          <w:rFonts w:ascii="Times New Roman" w:hAnsi="Times New Roman" w:cs="Times New Roman"/>
        </w:rPr>
        <w:t xml:space="preserve"> presentate</w:t>
      </w:r>
      <w:r w:rsidR="00235B14">
        <w:rPr>
          <w:rFonts w:ascii="Times New Roman" w:hAnsi="Times New Roman" w:cs="Times New Roman"/>
        </w:rPr>
        <w:t xml:space="preserve">, </w:t>
      </w:r>
      <w:r w:rsidR="005D12CF">
        <w:rPr>
          <w:rFonts w:ascii="Times New Roman" w:hAnsi="Times New Roman" w:cs="Times New Roman"/>
        </w:rPr>
        <w:t xml:space="preserve">riflettendo sul </w:t>
      </w:r>
      <w:r w:rsidR="00235B14">
        <w:rPr>
          <w:rFonts w:ascii="Times New Roman" w:hAnsi="Times New Roman" w:cs="Times New Roman"/>
        </w:rPr>
        <w:t>ruolo che queste tipologie di azioni possono avere per la comunità</w:t>
      </w:r>
      <w:r w:rsidR="001204D3">
        <w:rPr>
          <w:rFonts w:ascii="Times New Roman" w:hAnsi="Times New Roman" w:cs="Times New Roman"/>
        </w:rPr>
        <w:t>.</w:t>
      </w:r>
      <w:r w:rsidR="00206586">
        <w:rPr>
          <w:rFonts w:ascii="Times New Roman" w:hAnsi="Times New Roman" w:cs="Times New Roman"/>
        </w:rPr>
        <w:t xml:space="preserve"> In particolare, i contributi potranno aiutare a comprendere a) le diverse forme di azione sociale come forme di partecipazione e cittadinanza attiva; b) il possibile impatto che queste forme di azione sociale possono avere sulla comunità</w:t>
      </w:r>
      <w:r w:rsidR="005D12CF">
        <w:rPr>
          <w:rFonts w:ascii="Times New Roman" w:hAnsi="Times New Roman" w:cs="Times New Roman"/>
        </w:rPr>
        <w:t xml:space="preserve"> e il benessere di chi le abita</w:t>
      </w:r>
      <w:r w:rsidR="00206586">
        <w:rPr>
          <w:rFonts w:ascii="Times New Roman" w:hAnsi="Times New Roman" w:cs="Times New Roman"/>
        </w:rPr>
        <w:t>; c) il ruolo che può avere la comunità</w:t>
      </w:r>
      <w:r w:rsidR="00DC4A0F">
        <w:rPr>
          <w:rFonts w:ascii="Times New Roman" w:hAnsi="Times New Roman" w:cs="Times New Roman"/>
        </w:rPr>
        <w:t xml:space="preserve"> stessa</w:t>
      </w:r>
      <w:r w:rsidR="00206586">
        <w:rPr>
          <w:rFonts w:ascii="Times New Roman" w:hAnsi="Times New Roman" w:cs="Times New Roman"/>
        </w:rPr>
        <w:t xml:space="preserve"> </w:t>
      </w:r>
      <w:r w:rsidR="00E33EDA">
        <w:rPr>
          <w:rFonts w:ascii="Times New Roman" w:hAnsi="Times New Roman" w:cs="Times New Roman"/>
        </w:rPr>
        <w:t>nell’impegno delle persone.</w:t>
      </w:r>
    </w:p>
    <w:p w14:paraId="3BE5160F" w14:textId="09BD8F3F" w:rsidR="005C615B" w:rsidRDefault="005C615B" w:rsidP="00861BD7">
      <w:pPr>
        <w:spacing w:line="360" w:lineRule="auto"/>
        <w:jc w:val="both"/>
        <w:rPr>
          <w:rFonts w:ascii="Times New Roman" w:hAnsi="Times New Roman" w:cs="Times New Roman"/>
        </w:rPr>
      </w:pPr>
    </w:p>
    <w:p w14:paraId="1DB8E068" w14:textId="77777777" w:rsidR="0085109A" w:rsidRPr="00E616B6" w:rsidRDefault="0085109A" w:rsidP="00861BD7">
      <w:pPr>
        <w:spacing w:line="360" w:lineRule="auto"/>
        <w:jc w:val="both"/>
        <w:rPr>
          <w:rFonts w:ascii="Times New Roman" w:hAnsi="Times New Roman" w:cs="Times New Roman"/>
        </w:rPr>
      </w:pPr>
      <w:r w:rsidRPr="00E616B6">
        <w:rPr>
          <w:rFonts w:ascii="Times New Roman" w:hAnsi="Times New Roman" w:cs="Times New Roman"/>
        </w:rPr>
        <w:lastRenderedPageBreak/>
        <w:t>Tutti i contributi saranno sottoposti a un processo di valutazione a doppio cieco, come richiesto dalla rivista.</w:t>
      </w:r>
    </w:p>
    <w:p w14:paraId="5885A8CE" w14:textId="77777777" w:rsidR="0085109A" w:rsidRPr="00E616B6" w:rsidRDefault="0085109A" w:rsidP="00861BD7">
      <w:pPr>
        <w:spacing w:line="360" w:lineRule="auto"/>
        <w:jc w:val="both"/>
        <w:rPr>
          <w:rFonts w:ascii="Times New Roman" w:hAnsi="Times New Roman" w:cs="Times New Roman"/>
        </w:rPr>
      </w:pPr>
    </w:p>
    <w:p w14:paraId="1AA9DB6D" w14:textId="46C33F50" w:rsidR="0085109A" w:rsidRPr="00E917C1" w:rsidRDefault="0085109A" w:rsidP="00861BD7">
      <w:pPr>
        <w:spacing w:line="360" w:lineRule="auto"/>
        <w:jc w:val="both"/>
        <w:rPr>
          <w:rFonts w:ascii="Times New Roman" w:hAnsi="Times New Roman" w:cs="Times New Roman"/>
        </w:rPr>
      </w:pPr>
      <w:r w:rsidRPr="00E616B6">
        <w:rPr>
          <w:rFonts w:ascii="Times New Roman" w:hAnsi="Times New Roman" w:cs="Times New Roman"/>
        </w:rPr>
        <w:t>Chi è interessato a sottoporre un contributo è invitato a inviare preliminarmente un abstract ai curatori (</w:t>
      </w:r>
      <w:hyperlink r:id="rId6" w:history="1">
        <w:r w:rsidRPr="00E616B6">
          <w:rPr>
            <w:rStyle w:val="Collegamentoipertestuale"/>
            <w:rFonts w:ascii="Times New Roman" w:hAnsi="Times New Roman" w:cs="Times New Roman"/>
            <w:color w:val="auto"/>
          </w:rPr>
          <w:t>maura.pozzi@unicatt.it</w:t>
        </w:r>
      </w:hyperlink>
      <w:r w:rsidRPr="00E616B6">
        <w:rPr>
          <w:rFonts w:ascii="Times New Roman" w:hAnsi="Times New Roman" w:cs="Times New Roman"/>
        </w:rPr>
        <w:t xml:space="preserve">; </w:t>
      </w:r>
      <w:hyperlink r:id="rId7" w:history="1">
        <w:r w:rsidRPr="00E616B6">
          <w:rPr>
            <w:rStyle w:val="Collegamentoipertestuale"/>
            <w:rFonts w:ascii="Times New Roman" w:hAnsi="Times New Roman" w:cs="Times New Roman"/>
            <w:color w:val="auto"/>
          </w:rPr>
          <w:t>carlo.pistoni@unicatt.it</w:t>
        </w:r>
      </w:hyperlink>
      <w:r w:rsidRPr="00E616B6">
        <w:rPr>
          <w:rFonts w:ascii="Times New Roman" w:hAnsi="Times New Roman" w:cs="Times New Roman"/>
        </w:rPr>
        <w:t xml:space="preserve">) entro il </w:t>
      </w:r>
      <w:r w:rsidR="00C6670F" w:rsidRPr="002B0864">
        <w:rPr>
          <w:rFonts w:ascii="Times New Roman" w:hAnsi="Times New Roman" w:cs="Times New Roman"/>
          <w:b/>
          <w:bCs/>
        </w:rPr>
        <w:t>30</w:t>
      </w:r>
      <w:r w:rsidR="00E616B6" w:rsidRPr="002B0864">
        <w:rPr>
          <w:rFonts w:ascii="Times New Roman" w:hAnsi="Times New Roman" w:cs="Times New Roman"/>
          <w:b/>
          <w:bCs/>
        </w:rPr>
        <w:t xml:space="preserve"> gennaio </w:t>
      </w:r>
      <w:r w:rsidRPr="002B0864">
        <w:rPr>
          <w:rFonts w:ascii="Times New Roman" w:hAnsi="Times New Roman" w:cs="Times New Roman"/>
          <w:b/>
          <w:bCs/>
        </w:rPr>
        <w:t>2021</w:t>
      </w:r>
      <w:r w:rsidR="00C6670F">
        <w:rPr>
          <w:rFonts w:ascii="Times New Roman" w:hAnsi="Times New Roman" w:cs="Times New Roman"/>
        </w:rPr>
        <w:t xml:space="preserve"> </w:t>
      </w:r>
      <w:r w:rsidR="00E616B6" w:rsidRPr="00E616B6">
        <w:rPr>
          <w:rFonts w:ascii="Times New Roman" w:hAnsi="Times New Roman" w:cs="Times New Roman"/>
        </w:rPr>
        <w:t>(di massimo 300 parole, dove siano esplicitati: obiettivi, metodologia, risultati,</w:t>
      </w:r>
      <w:r w:rsidR="00B81740">
        <w:rPr>
          <w:rFonts w:ascii="Times New Roman" w:hAnsi="Times New Roman" w:cs="Times New Roman"/>
        </w:rPr>
        <w:t xml:space="preserve"> discussioni e</w:t>
      </w:r>
      <w:r w:rsidR="00E616B6" w:rsidRPr="00E616B6">
        <w:rPr>
          <w:rFonts w:ascii="Times New Roman" w:hAnsi="Times New Roman" w:cs="Times New Roman"/>
        </w:rPr>
        <w:t xml:space="preserve"> </w:t>
      </w:r>
      <w:r w:rsidR="007A0F03">
        <w:rPr>
          <w:rFonts w:ascii="Times New Roman" w:hAnsi="Times New Roman" w:cs="Times New Roman"/>
        </w:rPr>
        <w:t>implicazioni</w:t>
      </w:r>
      <w:r w:rsidR="00E616B6" w:rsidRPr="00E616B6">
        <w:rPr>
          <w:rFonts w:ascii="Times New Roman" w:hAnsi="Times New Roman" w:cs="Times New Roman"/>
        </w:rPr>
        <w:t>)</w:t>
      </w:r>
      <w:r w:rsidRPr="00E616B6">
        <w:rPr>
          <w:rFonts w:ascii="Times New Roman" w:hAnsi="Times New Roman" w:cs="Times New Roman"/>
        </w:rPr>
        <w:t>.</w:t>
      </w:r>
      <w:r w:rsidR="00E917C1">
        <w:rPr>
          <w:rFonts w:ascii="Times New Roman" w:hAnsi="Times New Roman" w:cs="Times New Roman"/>
        </w:rPr>
        <w:t xml:space="preserve"> L’accettazione de</w:t>
      </w:r>
      <w:r w:rsidR="009B49E5">
        <w:rPr>
          <w:rFonts w:ascii="Times New Roman" w:hAnsi="Times New Roman" w:cs="Times New Roman"/>
        </w:rPr>
        <w:t xml:space="preserve">gli </w:t>
      </w:r>
      <w:proofErr w:type="spellStart"/>
      <w:r w:rsidR="00E917C1">
        <w:rPr>
          <w:rFonts w:ascii="Times New Roman" w:hAnsi="Times New Roman" w:cs="Times New Roman"/>
        </w:rPr>
        <w:t>abstract</w:t>
      </w:r>
      <w:proofErr w:type="spellEnd"/>
      <w:r w:rsidR="00E917C1">
        <w:rPr>
          <w:rFonts w:ascii="Times New Roman" w:hAnsi="Times New Roman" w:cs="Times New Roman"/>
        </w:rPr>
        <w:t xml:space="preserve"> </w:t>
      </w:r>
      <w:r w:rsidR="009B49E5">
        <w:rPr>
          <w:rFonts w:ascii="Times New Roman" w:hAnsi="Times New Roman" w:cs="Times New Roman"/>
        </w:rPr>
        <w:t>sarà</w:t>
      </w:r>
      <w:r w:rsidR="00E917C1">
        <w:rPr>
          <w:rFonts w:ascii="Times New Roman" w:hAnsi="Times New Roman" w:cs="Times New Roman"/>
        </w:rPr>
        <w:t xml:space="preserve"> comunicata agli autori entro il </w:t>
      </w:r>
      <w:r w:rsidR="00E917C1">
        <w:rPr>
          <w:rFonts w:ascii="Times New Roman" w:hAnsi="Times New Roman" w:cs="Times New Roman"/>
          <w:b/>
          <w:bCs/>
        </w:rPr>
        <w:t>6 febbraio 2021</w:t>
      </w:r>
      <w:r w:rsidR="00E917C1">
        <w:rPr>
          <w:rFonts w:ascii="Times New Roman" w:hAnsi="Times New Roman" w:cs="Times New Roman"/>
        </w:rPr>
        <w:t>.</w:t>
      </w:r>
    </w:p>
    <w:p w14:paraId="0153B05B" w14:textId="3ADCE410" w:rsidR="0085109A" w:rsidRDefault="0085109A" w:rsidP="00861BD7">
      <w:pPr>
        <w:spacing w:line="360" w:lineRule="auto"/>
        <w:jc w:val="both"/>
        <w:rPr>
          <w:rFonts w:ascii="Times New Roman" w:hAnsi="Times New Roman" w:cs="Times New Roman"/>
        </w:rPr>
      </w:pPr>
      <w:r w:rsidRPr="007A0F03">
        <w:rPr>
          <w:rFonts w:ascii="Times New Roman" w:hAnsi="Times New Roman" w:cs="Times New Roman"/>
        </w:rPr>
        <w:t xml:space="preserve">Scadenza per l’invio dei contributi: </w:t>
      </w:r>
      <w:r w:rsidR="00C5210E" w:rsidRPr="002B0864">
        <w:rPr>
          <w:rFonts w:ascii="Times New Roman" w:hAnsi="Times New Roman" w:cs="Times New Roman"/>
          <w:b/>
          <w:bCs/>
        </w:rPr>
        <w:t>30</w:t>
      </w:r>
      <w:r w:rsidRPr="002B0864">
        <w:rPr>
          <w:rFonts w:ascii="Times New Roman" w:hAnsi="Times New Roman" w:cs="Times New Roman"/>
          <w:b/>
          <w:bCs/>
        </w:rPr>
        <w:t xml:space="preserve"> </w:t>
      </w:r>
      <w:r w:rsidR="007A0F03" w:rsidRPr="002B0864">
        <w:rPr>
          <w:rFonts w:ascii="Times New Roman" w:hAnsi="Times New Roman" w:cs="Times New Roman"/>
          <w:b/>
          <w:bCs/>
        </w:rPr>
        <w:t>aprile</w:t>
      </w:r>
      <w:r w:rsidRPr="002B0864">
        <w:rPr>
          <w:rFonts w:ascii="Times New Roman" w:hAnsi="Times New Roman" w:cs="Times New Roman"/>
          <w:b/>
          <w:bCs/>
        </w:rPr>
        <w:t xml:space="preserve"> 2021</w:t>
      </w:r>
      <w:r w:rsidRPr="007A0F03">
        <w:rPr>
          <w:rFonts w:ascii="Times New Roman" w:hAnsi="Times New Roman" w:cs="Times New Roman"/>
        </w:rPr>
        <w:t>.</w:t>
      </w:r>
    </w:p>
    <w:p w14:paraId="47260B69" w14:textId="5B3F5AD7" w:rsidR="00232A27" w:rsidRPr="007A0F03" w:rsidRDefault="00232A27" w:rsidP="00861B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accettano contributi in lingua italiana, inglese e spagnola.</w:t>
      </w:r>
    </w:p>
    <w:p w14:paraId="02A138AD" w14:textId="25DD6AB7" w:rsidR="0085109A" w:rsidRPr="00E616B6" w:rsidRDefault="0085109A" w:rsidP="00861BD7">
      <w:pPr>
        <w:spacing w:line="360" w:lineRule="auto"/>
        <w:jc w:val="both"/>
        <w:rPr>
          <w:rFonts w:ascii="Times New Roman" w:hAnsi="Times New Roman" w:cs="Times New Roman"/>
        </w:rPr>
      </w:pPr>
      <w:r w:rsidRPr="00E616B6">
        <w:rPr>
          <w:rFonts w:ascii="Times New Roman" w:hAnsi="Times New Roman" w:cs="Times New Roman"/>
        </w:rPr>
        <w:t>Istruzioni per la preparazione dei contributi</w:t>
      </w:r>
      <w:r w:rsidR="00BD7202">
        <w:rPr>
          <w:rFonts w:ascii="Times New Roman" w:hAnsi="Times New Roman" w:cs="Times New Roman"/>
        </w:rPr>
        <w:t xml:space="preserve"> (norme editoriali)</w:t>
      </w:r>
      <w:r w:rsidRPr="00E616B6">
        <w:rPr>
          <w:rFonts w:ascii="Times New Roman" w:hAnsi="Times New Roman" w:cs="Times New Roman"/>
        </w:rPr>
        <w:t>:</w:t>
      </w:r>
    </w:p>
    <w:p w14:paraId="7E07FF5D" w14:textId="6B7554A4" w:rsidR="0085109A" w:rsidRPr="006D51CC" w:rsidRDefault="00F50E83" w:rsidP="00861BD7">
      <w:pPr>
        <w:spacing w:line="360" w:lineRule="auto"/>
        <w:jc w:val="both"/>
        <w:rPr>
          <w:rFonts w:ascii="Times New Roman" w:hAnsi="Times New Roman" w:cs="Times New Roman"/>
        </w:rPr>
      </w:pPr>
      <w:hyperlink r:id="rId8" w:history="1">
        <w:r w:rsidR="00961206" w:rsidRPr="006D51CC">
          <w:rPr>
            <w:rStyle w:val="Collegamentoipertestuale"/>
            <w:rFonts w:ascii="Times New Roman" w:hAnsi="Times New Roman" w:cs="Times New Roman"/>
            <w:color w:val="auto"/>
          </w:rPr>
          <w:t>https://www.francoa</w:t>
        </w:r>
        <w:r w:rsidR="00961206" w:rsidRPr="006D51CC">
          <w:rPr>
            <w:rStyle w:val="Collegamentoipertestuale"/>
            <w:rFonts w:ascii="Times New Roman" w:hAnsi="Times New Roman" w:cs="Times New Roman"/>
            <w:color w:val="auto"/>
          </w:rPr>
          <w:t>n</w:t>
        </w:r>
        <w:r w:rsidR="00961206" w:rsidRPr="006D51CC">
          <w:rPr>
            <w:rStyle w:val="Collegamentoipertestuale"/>
            <w:rFonts w:ascii="Times New Roman" w:hAnsi="Times New Roman" w:cs="Times New Roman"/>
            <w:color w:val="auto"/>
          </w:rPr>
          <w:t>geli.it/Riviste/sommario.aspx?IDRivista=139&amp;lingua=IT</w:t>
        </w:r>
      </w:hyperlink>
    </w:p>
    <w:p w14:paraId="3AF8A98C" w14:textId="3A6E4065" w:rsidR="00085CB8" w:rsidRDefault="00085CB8" w:rsidP="00861B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BEA435" w14:textId="2B7522DB" w:rsidR="00085CB8" w:rsidRPr="00C517FC" w:rsidRDefault="00085CB8" w:rsidP="00085CB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17FC">
        <w:rPr>
          <w:rFonts w:ascii="Times New Roman" w:hAnsi="Times New Roman" w:cs="Times New Roman"/>
          <w:b/>
          <w:bCs/>
        </w:rPr>
        <w:lastRenderedPageBreak/>
        <w:t xml:space="preserve">Call for </w:t>
      </w:r>
      <w:proofErr w:type="spellStart"/>
      <w:r w:rsidRPr="00C517FC">
        <w:rPr>
          <w:rFonts w:ascii="Times New Roman" w:hAnsi="Times New Roman" w:cs="Times New Roman"/>
          <w:b/>
          <w:bCs/>
        </w:rPr>
        <w:t>Paper</w:t>
      </w:r>
      <w:r w:rsidR="000B1A21">
        <w:rPr>
          <w:rFonts w:ascii="Times New Roman" w:hAnsi="Times New Roman" w:cs="Times New Roman"/>
          <w:b/>
          <w:bCs/>
        </w:rPr>
        <w:t>s</w:t>
      </w:r>
      <w:proofErr w:type="spellEnd"/>
      <w:r w:rsidRPr="00C517FC">
        <w:rPr>
          <w:rFonts w:ascii="Times New Roman" w:hAnsi="Times New Roman" w:cs="Times New Roman"/>
          <w:b/>
          <w:bCs/>
        </w:rPr>
        <w:t xml:space="preserve"> – Psicologia di Comunità</w:t>
      </w:r>
    </w:p>
    <w:p w14:paraId="3BAE70C7" w14:textId="77777777" w:rsidR="00085CB8" w:rsidRPr="00C517FC" w:rsidRDefault="00085CB8" w:rsidP="00085CB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517FC">
        <w:rPr>
          <w:rFonts w:ascii="Times New Roman" w:hAnsi="Times New Roman" w:cs="Times New Roman"/>
          <w:b/>
          <w:bCs/>
        </w:rPr>
        <w:t>Issue</w:t>
      </w:r>
      <w:proofErr w:type="spellEnd"/>
      <w:r w:rsidRPr="00C517FC">
        <w:rPr>
          <w:rFonts w:ascii="Times New Roman" w:hAnsi="Times New Roman" w:cs="Times New Roman"/>
          <w:b/>
          <w:bCs/>
        </w:rPr>
        <w:t xml:space="preserve"> 2/2021</w:t>
      </w:r>
    </w:p>
    <w:p w14:paraId="2E294EDF" w14:textId="36D07FE5" w:rsidR="00085CB8" w:rsidRPr="00C517FC" w:rsidRDefault="00F74658" w:rsidP="00085CB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</w:t>
      </w:r>
      <w:r w:rsidR="00085CB8">
        <w:rPr>
          <w:rFonts w:ascii="Times New Roman" w:hAnsi="Times New Roman" w:cs="Times New Roman"/>
          <w:b/>
          <w:bCs/>
        </w:rPr>
        <w:t>ditors</w:t>
      </w:r>
      <w:proofErr w:type="spellEnd"/>
      <w:r w:rsidR="00085CB8" w:rsidRPr="00C517FC">
        <w:rPr>
          <w:rFonts w:ascii="Times New Roman" w:hAnsi="Times New Roman" w:cs="Times New Roman"/>
          <w:b/>
          <w:bCs/>
        </w:rPr>
        <w:t xml:space="preserve"> Maura Pozzi </w:t>
      </w:r>
      <w:r w:rsidR="00085CB8">
        <w:rPr>
          <w:rFonts w:ascii="Times New Roman" w:hAnsi="Times New Roman" w:cs="Times New Roman"/>
          <w:b/>
          <w:bCs/>
        </w:rPr>
        <w:t>and</w:t>
      </w:r>
      <w:r w:rsidR="00085CB8" w:rsidRPr="00C517FC">
        <w:rPr>
          <w:rFonts w:ascii="Times New Roman" w:hAnsi="Times New Roman" w:cs="Times New Roman"/>
          <w:b/>
          <w:bCs/>
        </w:rPr>
        <w:t xml:space="preserve"> Carlo Pistoni (Università Cattolica del Sacro Cuore)</w:t>
      </w:r>
    </w:p>
    <w:p w14:paraId="32A93D22" w14:textId="1E692F78" w:rsidR="00223BF1" w:rsidRDefault="00223BF1" w:rsidP="00085CB8">
      <w:pPr>
        <w:spacing w:line="360" w:lineRule="auto"/>
        <w:rPr>
          <w:rFonts w:ascii="Times New Roman" w:hAnsi="Times New Roman" w:cs="Times New Roman"/>
        </w:rPr>
      </w:pPr>
    </w:p>
    <w:p w14:paraId="1AEF794A" w14:textId="26F9ADB0" w:rsidR="00085CB8" w:rsidRPr="009063AA" w:rsidRDefault="00085CB8" w:rsidP="009063A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2C2AE9">
        <w:rPr>
          <w:rFonts w:ascii="Times New Roman" w:hAnsi="Times New Roman" w:cs="Times New Roman"/>
          <w:b/>
          <w:bCs/>
          <w:i/>
          <w:iCs/>
          <w:lang w:val="en-US"/>
        </w:rPr>
        <w:t>Participating in communities: forms and practices of social action for the collectivity</w:t>
      </w:r>
    </w:p>
    <w:p w14:paraId="7C29B32B" w14:textId="66CB83B0" w:rsidR="00085CB8" w:rsidRDefault="00085CB8" w:rsidP="00085CB8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887D593" w14:textId="5235296F" w:rsidR="00085CB8" w:rsidRDefault="00085CB8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85CB8">
        <w:rPr>
          <w:rFonts w:ascii="Times New Roman" w:hAnsi="Times New Roman" w:cs="Times New Roman"/>
          <w:lang w:val="en-US"/>
        </w:rPr>
        <w:t>In democratic societies, citizen participation is an indicator of active citizenship</w:t>
      </w:r>
      <w:r>
        <w:rPr>
          <w:rFonts w:ascii="Times New Roman" w:hAnsi="Times New Roman" w:cs="Times New Roman"/>
          <w:lang w:val="en-US"/>
        </w:rPr>
        <w:t xml:space="preserve"> and </w:t>
      </w:r>
      <w:r w:rsidRPr="00085CB8">
        <w:rPr>
          <w:rFonts w:ascii="Times New Roman" w:hAnsi="Times New Roman" w:cs="Times New Roman"/>
          <w:lang w:val="en-US"/>
        </w:rPr>
        <w:t xml:space="preserve">empowerment, generating </w:t>
      </w:r>
      <w:r w:rsidRPr="00674CA5">
        <w:rPr>
          <w:rFonts w:ascii="Times New Roman" w:hAnsi="Times New Roman" w:cs="Times New Roman"/>
          <w:lang w:val="en-US"/>
        </w:rPr>
        <w:t>trust</w:t>
      </w:r>
      <w:r w:rsidR="000B45A0" w:rsidRPr="00674CA5">
        <w:rPr>
          <w:rFonts w:ascii="Times New Roman" w:hAnsi="Times New Roman" w:cs="Times New Roman"/>
          <w:lang w:val="en-US"/>
        </w:rPr>
        <w:t xml:space="preserve"> and social</w:t>
      </w:r>
      <w:r w:rsidR="000B45A0">
        <w:rPr>
          <w:rFonts w:ascii="Times New Roman" w:hAnsi="Times New Roman" w:cs="Times New Roman"/>
          <w:lang w:val="en-US"/>
        </w:rPr>
        <w:t xml:space="preserve"> bonds</w:t>
      </w:r>
      <w:r w:rsidRPr="00085CB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085CB8">
        <w:rPr>
          <w:rFonts w:ascii="Times New Roman" w:hAnsi="Times New Roman" w:cs="Times New Roman"/>
          <w:lang w:val="en-US"/>
        </w:rPr>
        <w:t>Many researchers have been interested</w:t>
      </w:r>
      <w:r w:rsidR="005B1C0A">
        <w:rPr>
          <w:rFonts w:ascii="Times New Roman" w:hAnsi="Times New Roman" w:cs="Times New Roman"/>
          <w:lang w:val="en-US"/>
        </w:rPr>
        <w:t xml:space="preserve"> in</w:t>
      </w:r>
      <w:r w:rsidRPr="00085CB8">
        <w:rPr>
          <w:rFonts w:ascii="Times New Roman" w:hAnsi="Times New Roman" w:cs="Times New Roman"/>
          <w:lang w:val="en-US"/>
        </w:rPr>
        <w:t xml:space="preserve"> </w:t>
      </w:r>
      <w:r w:rsidR="00C72812">
        <w:rPr>
          <w:rFonts w:ascii="Times New Roman" w:hAnsi="Times New Roman" w:cs="Times New Roman"/>
          <w:lang w:val="en-US"/>
        </w:rPr>
        <w:t>studying</w:t>
      </w:r>
      <w:r w:rsidRPr="00085CB8">
        <w:rPr>
          <w:rFonts w:ascii="Times New Roman" w:hAnsi="Times New Roman" w:cs="Times New Roman"/>
          <w:lang w:val="en-US"/>
        </w:rPr>
        <w:t xml:space="preserve"> participatory behaviors and </w:t>
      </w:r>
      <w:r w:rsidR="000B45A0">
        <w:rPr>
          <w:rFonts w:ascii="Times New Roman" w:hAnsi="Times New Roman" w:cs="Times New Roman"/>
          <w:lang w:val="en-US"/>
        </w:rPr>
        <w:t>how</w:t>
      </w:r>
      <w:r w:rsidRPr="00085CB8">
        <w:rPr>
          <w:rFonts w:ascii="Times New Roman" w:hAnsi="Times New Roman" w:cs="Times New Roman"/>
          <w:lang w:val="en-US"/>
        </w:rPr>
        <w:t xml:space="preserve"> they can </w:t>
      </w:r>
      <w:r>
        <w:rPr>
          <w:rFonts w:ascii="Times New Roman" w:hAnsi="Times New Roman" w:cs="Times New Roman"/>
          <w:lang w:val="en-US"/>
        </w:rPr>
        <w:t>be</w:t>
      </w:r>
      <w:r w:rsidRPr="00085CB8">
        <w:rPr>
          <w:rFonts w:ascii="Times New Roman" w:hAnsi="Times New Roman" w:cs="Times New Roman"/>
          <w:lang w:val="en-US"/>
        </w:rPr>
        <w:t xml:space="preserve"> functional for the common good.</w:t>
      </w:r>
      <w:r w:rsidR="0082590E">
        <w:rPr>
          <w:rFonts w:ascii="Times New Roman" w:hAnsi="Times New Roman" w:cs="Times New Roman"/>
          <w:lang w:val="en-US"/>
        </w:rPr>
        <w:t xml:space="preserve"> </w:t>
      </w:r>
      <w:r w:rsidR="0082590E" w:rsidRPr="0082590E">
        <w:rPr>
          <w:rFonts w:ascii="Times New Roman" w:hAnsi="Times New Roman" w:cs="Times New Roman"/>
          <w:lang w:val="en-US"/>
        </w:rPr>
        <w:t xml:space="preserve">The </w:t>
      </w:r>
      <w:r w:rsidR="0082590E" w:rsidRPr="00674CA5">
        <w:rPr>
          <w:rFonts w:ascii="Times New Roman" w:hAnsi="Times New Roman" w:cs="Times New Roman"/>
          <w:lang w:val="en-US"/>
        </w:rPr>
        <w:t>communities in which they</w:t>
      </w:r>
      <w:r w:rsidR="0082590E" w:rsidRPr="0082590E">
        <w:rPr>
          <w:rFonts w:ascii="Times New Roman" w:hAnsi="Times New Roman" w:cs="Times New Roman"/>
          <w:lang w:val="en-US"/>
        </w:rPr>
        <w:t xml:space="preserve"> participate are healthy</w:t>
      </w:r>
      <w:r w:rsidR="0082590E">
        <w:rPr>
          <w:rFonts w:ascii="Times New Roman" w:hAnsi="Times New Roman" w:cs="Times New Roman"/>
          <w:lang w:val="en-US"/>
        </w:rPr>
        <w:t xml:space="preserve"> and</w:t>
      </w:r>
      <w:r w:rsidR="0082590E" w:rsidRPr="0082590E">
        <w:rPr>
          <w:rFonts w:ascii="Times New Roman" w:hAnsi="Times New Roman" w:cs="Times New Roman"/>
          <w:lang w:val="en-US"/>
        </w:rPr>
        <w:t xml:space="preserve"> competent</w:t>
      </w:r>
      <w:r w:rsidR="00C72812">
        <w:rPr>
          <w:rFonts w:ascii="Times New Roman" w:hAnsi="Times New Roman" w:cs="Times New Roman"/>
          <w:lang w:val="en-US"/>
        </w:rPr>
        <w:t>,</w:t>
      </w:r>
      <w:r w:rsidR="00710409">
        <w:rPr>
          <w:rFonts w:ascii="Times New Roman" w:hAnsi="Times New Roman" w:cs="Times New Roman"/>
          <w:lang w:val="en-US"/>
        </w:rPr>
        <w:t xml:space="preserve"> </w:t>
      </w:r>
      <w:r w:rsidR="00710409" w:rsidRPr="00674CA5">
        <w:rPr>
          <w:rFonts w:ascii="Times New Roman" w:hAnsi="Times New Roman" w:cs="Times New Roman"/>
          <w:lang w:val="en-US"/>
        </w:rPr>
        <w:t xml:space="preserve">with </w:t>
      </w:r>
      <w:r w:rsidR="0082590E" w:rsidRPr="00674CA5">
        <w:rPr>
          <w:rFonts w:ascii="Times New Roman" w:hAnsi="Times New Roman" w:cs="Times New Roman"/>
          <w:lang w:val="en-US"/>
        </w:rPr>
        <w:t>intergenerational</w:t>
      </w:r>
      <w:r w:rsidR="0082590E" w:rsidRPr="0082590E">
        <w:rPr>
          <w:rFonts w:ascii="Times New Roman" w:hAnsi="Times New Roman" w:cs="Times New Roman"/>
          <w:lang w:val="en-US"/>
        </w:rPr>
        <w:t xml:space="preserve"> and </w:t>
      </w:r>
      <w:r w:rsidR="00F86B4B">
        <w:rPr>
          <w:rFonts w:ascii="Times New Roman" w:hAnsi="Times New Roman" w:cs="Times New Roman"/>
          <w:lang w:val="en-US"/>
        </w:rPr>
        <w:t xml:space="preserve">intergroup </w:t>
      </w:r>
      <w:r w:rsidR="0082590E" w:rsidRPr="0082590E">
        <w:rPr>
          <w:rFonts w:ascii="Times New Roman" w:hAnsi="Times New Roman" w:cs="Times New Roman"/>
          <w:lang w:val="en-US"/>
        </w:rPr>
        <w:t>dialogue (i.e.</w:t>
      </w:r>
      <w:r w:rsidR="00C72812">
        <w:rPr>
          <w:rFonts w:ascii="Times New Roman" w:hAnsi="Times New Roman" w:cs="Times New Roman"/>
          <w:lang w:val="en-US"/>
        </w:rPr>
        <w:t>,</w:t>
      </w:r>
      <w:r w:rsidR="0082590E" w:rsidRPr="0082590E">
        <w:rPr>
          <w:rFonts w:ascii="Times New Roman" w:hAnsi="Times New Roman" w:cs="Times New Roman"/>
          <w:lang w:val="en-US"/>
        </w:rPr>
        <w:t xml:space="preserve"> the world of associations promoted by immigrants) </w:t>
      </w:r>
      <w:r w:rsidR="00710409">
        <w:rPr>
          <w:rFonts w:ascii="Times New Roman" w:hAnsi="Times New Roman" w:cs="Times New Roman"/>
          <w:lang w:val="en-US"/>
        </w:rPr>
        <w:t>as</w:t>
      </w:r>
      <w:r w:rsidR="0082590E" w:rsidRPr="0082590E">
        <w:rPr>
          <w:rFonts w:ascii="Times New Roman" w:hAnsi="Times New Roman" w:cs="Times New Roman"/>
          <w:lang w:val="en-US"/>
        </w:rPr>
        <w:t xml:space="preserve"> an </w:t>
      </w:r>
      <w:r w:rsidR="00710409">
        <w:rPr>
          <w:rFonts w:ascii="Times New Roman" w:hAnsi="Times New Roman" w:cs="Times New Roman"/>
          <w:lang w:val="en-US"/>
        </w:rPr>
        <w:t>essential</w:t>
      </w:r>
      <w:r w:rsidR="0082590E" w:rsidRPr="0082590E">
        <w:rPr>
          <w:rFonts w:ascii="Times New Roman" w:hAnsi="Times New Roman" w:cs="Times New Roman"/>
          <w:lang w:val="en-US"/>
        </w:rPr>
        <w:t xml:space="preserve"> resource.</w:t>
      </w:r>
    </w:p>
    <w:p w14:paraId="729AE58C" w14:textId="51B5A4F6" w:rsidR="00A4283B" w:rsidRDefault="00A4283B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4283B">
        <w:rPr>
          <w:rFonts w:ascii="Times New Roman" w:hAnsi="Times New Roman" w:cs="Times New Roman"/>
          <w:lang w:val="en-US"/>
        </w:rPr>
        <w:t>There are different types of participation</w:t>
      </w:r>
      <w:r w:rsidR="00710409">
        <w:rPr>
          <w:rFonts w:ascii="Times New Roman" w:hAnsi="Times New Roman" w:cs="Times New Roman"/>
          <w:lang w:val="en-US"/>
        </w:rPr>
        <w:t>,</w:t>
      </w:r>
      <w:r w:rsidRPr="00A4283B">
        <w:rPr>
          <w:rFonts w:ascii="Times New Roman" w:hAnsi="Times New Roman" w:cs="Times New Roman"/>
          <w:lang w:val="en-US"/>
        </w:rPr>
        <w:t xml:space="preserve"> and the most studied is the so-called </w:t>
      </w:r>
      <w:r>
        <w:rPr>
          <w:rFonts w:ascii="Times New Roman" w:hAnsi="Times New Roman" w:cs="Times New Roman"/>
          <w:lang w:val="en-US"/>
        </w:rPr>
        <w:t>“</w:t>
      </w:r>
      <w:r w:rsidRPr="00A4283B">
        <w:rPr>
          <w:rFonts w:ascii="Times New Roman" w:hAnsi="Times New Roman" w:cs="Times New Roman"/>
          <w:i/>
          <w:iCs/>
          <w:lang w:val="en-US"/>
        </w:rPr>
        <w:t>social action</w:t>
      </w:r>
      <w:r>
        <w:rPr>
          <w:rFonts w:ascii="Times New Roman" w:hAnsi="Times New Roman" w:cs="Times New Roman"/>
          <w:lang w:val="en-US"/>
        </w:rPr>
        <w:t>”</w:t>
      </w:r>
      <w:r w:rsidRPr="00A4283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A4283B">
        <w:rPr>
          <w:rFonts w:ascii="Times New Roman" w:hAnsi="Times New Roman" w:cs="Times New Roman"/>
          <w:lang w:val="en-US"/>
        </w:rPr>
        <w:t xml:space="preserve">Social action is the set of those civic engagement activities carried out by individuals, as a personal and voluntary choice, </w:t>
      </w:r>
      <w:r w:rsidR="00C72812">
        <w:rPr>
          <w:rFonts w:ascii="Times New Roman" w:hAnsi="Times New Roman" w:cs="Times New Roman"/>
          <w:lang w:val="en-US"/>
        </w:rPr>
        <w:t>intending to address</w:t>
      </w:r>
      <w:r w:rsidRPr="00A4283B">
        <w:rPr>
          <w:rFonts w:ascii="Times New Roman" w:hAnsi="Times New Roman" w:cs="Times New Roman"/>
          <w:lang w:val="en-US"/>
        </w:rPr>
        <w:t xml:space="preserve"> collective problems through active involvement and community-</w:t>
      </w:r>
      <w:r w:rsidR="00FF2724">
        <w:rPr>
          <w:rFonts w:ascii="Times New Roman" w:hAnsi="Times New Roman" w:cs="Times New Roman"/>
          <w:lang w:val="en-US"/>
        </w:rPr>
        <w:t>based</w:t>
      </w:r>
      <w:r w:rsidRPr="00A4283B">
        <w:rPr>
          <w:rFonts w:ascii="Times New Roman" w:hAnsi="Times New Roman" w:cs="Times New Roman"/>
          <w:lang w:val="en-US"/>
        </w:rPr>
        <w:t xml:space="preserve"> impact.</w:t>
      </w:r>
      <w:r>
        <w:rPr>
          <w:rFonts w:ascii="Times New Roman" w:hAnsi="Times New Roman" w:cs="Times New Roman"/>
          <w:lang w:val="en-US"/>
        </w:rPr>
        <w:t xml:space="preserve"> </w:t>
      </w:r>
      <w:r w:rsidR="00C72812">
        <w:rPr>
          <w:rFonts w:ascii="Times New Roman" w:hAnsi="Times New Roman" w:cs="Times New Roman"/>
          <w:lang w:val="en-US"/>
        </w:rPr>
        <w:t>As many studies concerning values and motivations experienced by people who are actively involved in ways of participation</w:t>
      </w:r>
      <w:r w:rsidR="00E932AB">
        <w:rPr>
          <w:rFonts w:ascii="Times New Roman" w:hAnsi="Times New Roman" w:cs="Times New Roman"/>
          <w:lang w:val="en-US"/>
        </w:rPr>
        <w:t xml:space="preserve"> addressed</w:t>
      </w:r>
      <w:r w:rsidR="00C72812">
        <w:rPr>
          <w:rFonts w:ascii="Times New Roman" w:hAnsi="Times New Roman" w:cs="Times New Roman"/>
          <w:lang w:val="en-US"/>
        </w:rPr>
        <w:t>, s</w:t>
      </w:r>
      <w:r w:rsidR="00E378B1" w:rsidRPr="00E378B1">
        <w:rPr>
          <w:rFonts w:ascii="Times New Roman" w:hAnsi="Times New Roman" w:cs="Times New Roman"/>
          <w:lang w:val="en-US"/>
        </w:rPr>
        <w:t>ocial action can be observed as an individual phenomenon</w:t>
      </w:r>
      <w:r w:rsidR="00C72812">
        <w:rPr>
          <w:rFonts w:ascii="Times New Roman" w:hAnsi="Times New Roman" w:cs="Times New Roman"/>
          <w:lang w:val="en-US"/>
        </w:rPr>
        <w:t xml:space="preserve">. </w:t>
      </w:r>
      <w:r w:rsidR="00C72812" w:rsidRPr="00C72812">
        <w:rPr>
          <w:rFonts w:ascii="Times New Roman" w:hAnsi="Times New Roman" w:cs="Times New Roman"/>
          <w:lang w:val="en-US"/>
        </w:rPr>
        <w:t>Nevertheless, it can also be considered a social phenomenon since</w:t>
      </w:r>
      <w:r w:rsidR="00C72812">
        <w:rPr>
          <w:rFonts w:ascii="Times New Roman" w:hAnsi="Times New Roman" w:cs="Times New Roman"/>
          <w:lang w:val="en-US"/>
        </w:rPr>
        <w:t xml:space="preserve"> </w:t>
      </w:r>
      <w:r w:rsidR="00C72812" w:rsidRPr="00C72812">
        <w:rPr>
          <w:rFonts w:ascii="Times New Roman" w:hAnsi="Times New Roman" w:cs="Times New Roman"/>
          <w:lang w:val="en-US"/>
        </w:rPr>
        <w:t>people</w:t>
      </w:r>
      <w:r w:rsidR="00C72812">
        <w:rPr>
          <w:rFonts w:ascii="Times New Roman" w:hAnsi="Times New Roman" w:cs="Times New Roman"/>
          <w:lang w:val="en-US"/>
        </w:rPr>
        <w:t>, as a group,</w:t>
      </w:r>
      <w:r w:rsidR="00C72812" w:rsidRPr="00C72812">
        <w:rPr>
          <w:rFonts w:ascii="Times New Roman" w:hAnsi="Times New Roman" w:cs="Times New Roman"/>
          <w:lang w:val="en-US"/>
        </w:rPr>
        <w:t xml:space="preserve"> carry out many activities to benefit others or the community.</w:t>
      </w:r>
      <w:r w:rsidR="00C72812">
        <w:rPr>
          <w:rFonts w:ascii="Times New Roman" w:hAnsi="Times New Roman" w:cs="Times New Roman"/>
          <w:lang w:val="en-US"/>
        </w:rPr>
        <w:t xml:space="preserve"> </w:t>
      </w:r>
      <w:r w:rsidR="0034512B" w:rsidRPr="0034512B">
        <w:rPr>
          <w:rFonts w:ascii="Times New Roman" w:hAnsi="Times New Roman" w:cs="Times New Roman"/>
          <w:lang w:val="en-US"/>
        </w:rPr>
        <w:t>Sherrod (2003), in particular, define</w:t>
      </w:r>
      <w:r w:rsidR="0034512B">
        <w:rPr>
          <w:rFonts w:ascii="Times New Roman" w:hAnsi="Times New Roman" w:cs="Times New Roman"/>
          <w:lang w:val="en-US"/>
        </w:rPr>
        <w:t>d</w:t>
      </w:r>
      <w:r w:rsidR="0034512B" w:rsidRPr="0034512B">
        <w:rPr>
          <w:rFonts w:ascii="Times New Roman" w:hAnsi="Times New Roman" w:cs="Times New Roman"/>
          <w:lang w:val="en-US"/>
        </w:rPr>
        <w:t xml:space="preserve"> three different </w:t>
      </w:r>
      <w:r w:rsidR="003B60FB">
        <w:rPr>
          <w:rFonts w:ascii="Times New Roman" w:hAnsi="Times New Roman" w:cs="Times New Roman"/>
          <w:lang w:val="en-US"/>
        </w:rPr>
        <w:t>forms</w:t>
      </w:r>
      <w:r w:rsidR="0034512B" w:rsidRPr="0034512B">
        <w:rPr>
          <w:rFonts w:ascii="Times New Roman" w:hAnsi="Times New Roman" w:cs="Times New Roman"/>
          <w:lang w:val="en-US"/>
        </w:rPr>
        <w:t xml:space="preserve"> of social action: 1) voluntary </w:t>
      </w:r>
      <w:r w:rsidR="0034512B" w:rsidRPr="00674CA5">
        <w:rPr>
          <w:rFonts w:ascii="Times New Roman" w:hAnsi="Times New Roman" w:cs="Times New Roman"/>
          <w:lang w:val="en-US"/>
        </w:rPr>
        <w:t xml:space="preserve">activities in all </w:t>
      </w:r>
      <w:r w:rsidR="00C30B5B" w:rsidRPr="00674CA5">
        <w:rPr>
          <w:rFonts w:ascii="Times New Roman" w:hAnsi="Times New Roman" w:cs="Times New Roman"/>
          <w:lang w:val="en-US"/>
        </w:rPr>
        <w:t>their</w:t>
      </w:r>
      <w:r w:rsidR="0034512B" w:rsidRPr="00674CA5">
        <w:rPr>
          <w:rFonts w:ascii="Times New Roman" w:hAnsi="Times New Roman" w:cs="Times New Roman"/>
          <w:lang w:val="en-US"/>
        </w:rPr>
        <w:t xml:space="preserve"> variations (e</w:t>
      </w:r>
      <w:r w:rsidR="0034512B" w:rsidRPr="0034512B">
        <w:rPr>
          <w:rFonts w:ascii="Times New Roman" w:hAnsi="Times New Roman" w:cs="Times New Roman"/>
          <w:lang w:val="en-US"/>
        </w:rPr>
        <w:t xml:space="preserve">.g., traditional, episodic volunteering, blood donation, community service); 2) </w:t>
      </w:r>
      <w:r w:rsidR="005B1C0A">
        <w:rPr>
          <w:rFonts w:ascii="Times New Roman" w:hAnsi="Times New Roman" w:cs="Times New Roman"/>
          <w:lang w:val="en-US"/>
        </w:rPr>
        <w:t>conventional</w:t>
      </w:r>
      <w:r w:rsidR="0034512B" w:rsidRPr="0034512B">
        <w:rPr>
          <w:rFonts w:ascii="Times New Roman" w:hAnsi="Times New Roman" w:cs="Times New Roman"/>
          <w:lang w:val="en-US"/>
        </w:rPr>
        <w:t xml:space="preserve"> political engagement (e.g., voting behavior, organizing political campaigns); and 3) activism, understood as demonstrative actions (e.g., collective action and social movements).</w:t>
      </w:r>
      <w:r w:rsidR="006A177A">
        <w:rPr>
          <w:rFonts w:ascii="Times New Roman" w:hAnsi="Times New Roman" w:cs="Times New Roman"/>
          <w:lang w:val="en-US"/>
        </w:rPr>
        <w:t xml:space="preserve"> </w:t>
      </w:r>
      <w:r w:rsidR="006A177A" w:rsidRPr="006A177A">
        <w:rPr>
          <w:rFonts w:ascii="Times New Roman" w:hAnsi="Times New Roman" w:cs="Times New Roman"/>
          <w:lang w:val="en-US"/>
        </w:rPr>
        <w:t xml:space="preserve">The study of social action and </w:t>
      </w:r>
      <w:r w:rsidR="006A177A">
        <w:rPr>
          <w:rFonts w:ascii="Times New Roman" w:hAnsi="Times New Roman" w:cs="Times New Roman"/>
          <w:lang w:val="en-US"/>
        </w:rPr>
        <w:t>its</w:t>
      </w:r>
      <w:r w:rsidR="006A177A" w:rsidRPr="006A177A">
        <w:rPr>
          <w:rFonts w:ascii="Times New Roman" w:hAnsi="Times New Roman" w:cs="Times New Roman"/>
          <w:lang w:val="en-US"/>
        </w:rPr>
        <w:t xml:space="preserve"> different forms is </w:t>
      </w:r>
      <w:r w:rsidR="00C30B5B">
        <w:rPr>
          <w:rFonts w:ascii="Times New Roman" w:hAnsi="Times New Roman" w:cs="Times New Roman"/>
          <w:lang w:val="en-US"/>
        </w:rPr>
        <w:t>significant</w:t>
      </w:r>
      <w:r w:rsidR="006A177A" w:rsidRPr="006A177A">
        <w:rPr>
          <w:rFonts w:ascii="Times New Roman" w:hAnsi="Times New Roman" w:cs="Times New Roman"/>
          <w:lang w:val="en-US"/>
        </w:rPr>
        <w:t xml:space="preserve"> because it allows people to be involved in managing and carrying out </w:t>
      </w:r>
      <w:r w:rsidR="006A177A" w:rsidRPr="00674CA5">
        <w:rPr>
          <w:rFonts w:ascii="Times New Roman" w:hAnsi="Times New Roman" w:cs="Times New Roman"/>
          <w:lang w:val="en-US"/>
        </w:rPr>
        <w:t xml:space="preserve">actions geared toward solving problems for </w:t>
      </w:r>
      <w:r w:rsidR="00C30B5B" w:rsidRPr="00674CA5">
        <w:rPr>
          <w:rFonts w:ascii="Times New Roman" w:hAnsi="Times New Roman" w:cs="Times New Roman"/>
          <w:lang w:val="en-US"/>
        </w:rPr>
        <w:t xml:space="preserve">society’s </w:t>
      </w:r>
      <w:r w:rsidR="006A177A" w:rsidRPr="00674CA5">
        <w:rPr>
          <w:rFonts w:ascii="Times New Roman" w:hAnsi="Times New Roman" w:cs="Times New Roman"/>
          <w:lang w:val="en-US"/>
        </w:rPr>
        <w:t>benefit as a whole.</w:t>
      </w:r>
    </w:p>
    <w:p w14:paraId="34FEBB73" w14:textId="628E9112" w:rsidR="00A339DD" w:rsidRDefault="008A4C4F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4C6939">
        <w:rPr>
          <w:rFonts w:ascii="Times New Roman" w:hAnsi="Times New Roman" w:cs="Times New Roman"/>
          <w:lang w:val="en-US"/>
        </w:rPr>
        <w:t xml:space="preserve">hrough a community outlook and the application of methodologies and tools proper to community psychology, </w:t>
      </w:r>
      <w:r>
        <w:rPr>
          <w:rFonts w:ascii="Times New Roman" w:hAnsi="Times New Roman" w:cs="Times New Roman"/>
          <w:lang w:val="en-US"/>
        </w:rPr>
        <w:t>th</w:t>
      </w:r>
      <w:r w:rsidR="00710409">
        <w:rPr>
          <w:rFonts w:ascii="Times New Roman" w:hAnsi="Times New Roman" w:cs="Times New Roman"/>
          <w:lang w:val="en-US"/>
        </w:rPr>
        <w:t>e present call for papers aims</w:t>
      </w:r>
      <w:r w:rsidR="004C6939" w:rsidRPr="004C6939">
        <w:rPr>
          <w:rFonts w:ascii="Times New Roman" w:hAnsi="Times New Roman" w:cs="Times New Roman"/>
          <w:lang w:val="en-US"/>
        </w:rPr>
        <w:t xml:space="preserve"> to collect contributions that study people</w:t>
      </w:r>
      <w:r>
        <w:rPr>
          <w:rFonts w:ascii="Times New Roman" w:hAnsi="Times New Roman" w:cs="Times New Roman"/>
          <w:lang w:val="en-US"/>
        </w:rPr>
        <w:t>’s engagement</w:t>
      </w:r>
      <w:r w:rsidR="004C6939" w:rsidRPr="004C6939">
        <w:rPr>
          <w:rFonts w:ascii="Times New Roman" w:hAnsi="Times New Roman" w:cs="Times New Roman"/>
          <w:lang w:val="en-US"/>
        </w:rPr>
        <w:t xml:space="preserve"> in the three different </w:t>
      </w:r>
      <w:r>
        <w:rPr>
          <w:rFonts w:ascii="Times New Roman" w:hAnsi="Times New Roman" w:cs="Times New Roman"/>
          <w:lang w:val="en-US"/>
        </w:rPr>
        <w:t xml:space="preserve">social action’s </w:t>
      </w:r>
      <w:r w:rsidR="004C6939" w:rsidRPr="004C6939">
        <w:rPr>
          <w:rFonts w:ascii="Times New Roman" w:hAnsi="Times New Roman" w:cs="Times New Roman"/>
          <w:lang w:val="en-US"/>
        </w:rPr>
        <w:t xml:space="preserve">forms </w:t>
      </w:r>
      <w:r w:rsidR="004C6939" w:rsidRPr="00674CA5">
        <w:rPr>
          <w:rFonts w:ascii="Times New Roman" w:hAnsi="Times New Roman" w:cs="Times New Roman"/>
          <w:lang w:val="en-US"/>
        </w:rPr>
        <w:t>presented, reflecting on the</w:t>
      </w:r>
      <w:r w:rsidRPr="00674CA5">
        <w:rPr>
          <w:rFonts w:ascii="Times New Roman" w:hAnsi="Times New Roman" w:cs="Times New Roman"/>
          <w:lang w:val="en-US"/>
        </w:rPr>
        <w:t>ir role in the community</w:t>
      </w:r>
      <w:r w:rsidR="004C6939" w:rsidRPr="00674CA5">
        <w:rPr>
          <w:rFonts w:ascii="Times New Roman" w:hAnsi="Times New Roman" w:cs="Times New Roman"/>
          <w:lang w:val="en-US"/>
        </w:rPr>
        <w:t>.</w:t>
      </w:r>
      <w:r w:rsidR="00A339DD" w:rsidRPr="00674CA5">
        <w:rPr>
          <w:rFonts w:ascii="Times New Roman" w:hAnsi="Times New Roman" w:cs="Times New Roman"/>
          <w:lang w:val="en-US"/>
        </w:rPr>
        <w:t xml:space="preserve"> In</w:t>
      </w:r>
      <w:r w:rsidR="00A339DD" w:rsidRPr="00A339DD">
        <w:rPr>
          <w:rFonts w:ascii="Times New Roman" w:hAnsi="Times New Roman" w:cs="Times New Roman"/>
          <w:lang w:val="en-US"/>
        </w:rPr>
        <w:t xml:space="preserve"> particular, the</w:t>
      </w:r>
      <w:r w:rsidR="003C7B50">
        <w:rPr>
          <w:rFonts w:ascii="Times New Roman" w:hAnsi="Times New Roman" w:cs="Times New Roman"/>
          <w:lang w:val="en-US"/>
        </w:rPr>
        <w:t>se</w:t>
      </w:r>
      <w:r w:rsidR="00A339DD" w:rsidRPr="00A339DD">
        <w:rPr>
          <w:rFonts w:ascii="Times New Roman" w:hAnsi="Times New Roman" w:cs="Times New Roman"/>
          <w:lang w:val="en-US"/>
        </w:rPr>
        <w:t xml:space="preserve"> contributions will help to understand </w:t>
      </w:r>
      <w:r w:rsidR="00891314">
        <w:rPr>
          <w:rFonts w:ascii="Times New Roman" w:hAnsi="Times New Roman" w:cs="Times New Roman"/>
          <w:lang w:val="en-US"/>
        </w:rPr>
        <w:t>a</w:t>
      </w:r>
      <w:r w:rsidR="00A339DD" w:rsidRPr="00A339DD">
        <w:rPr>
          <w:rFonts w:ascii="Times New Roman" w:hAnsi="Times New Roman" w:cs="Times New Roman"/>
          <w:lang w:val="en-US"/>
        </w:rPr>
        <w:t xml:space="preserve">) the different </w:t>
      </w:r>
      <w:r w:rsidR="00F50E83">
        <w:rPr>
          <w:rFonts w:ascii="Times New Roman" w:hAnsi="Times New Roman" w:cs="Times New Roman"/>
          <w:lang w:val="en-US"/>
        </w:rPr>
        <w:t>practices</w:t>
      </w:r>
      <w:r w:rsidR="00A339DD" w:rsidRPr="00A339DD">
        <w:rPr>
          <w:rFonts w:ascii="Times New Roman" w:hAnsi="Times New Roman" w:cs="Times New Roman"/>
          <w:lang w:val="en-US"/>
        </w:rPr>
        <w:t xml:space="preserve"> of social action as forms of participation and active citizenship; </w:t>
      </w:r>
      <w:r w:rsidR="00891314">
        <w:rPr>
          <w:rFonts w:ascii="Times New Roman" w:hAnsi="Times New Roman" w:cs="Times New Roman"/>
          <w:lang w:val="en-US"/>
        </w:rPr>
        <w:t>b</w:t>
      </w:r>
      <w:r w:rsidR="00A339DD" w:rsidRPr="00A339DD">
        <w:rPr>
          <w:rFonts w:ascii="Times New Roman" w:hAnsi="Times New Roman" w:cs="Times New Roman"/>
          <w:lang w:val="en-US"/>
        </w:rPr>
        <w:t>) the possible impact that these forms of social action can have on the community and the</w:t>
      </w:r>
      <w:r>
        <w:rPr>
          <w:rFonts w:ascii="Times New Roman" w:hAnsi="Times New Roman" w:cs="Times New Roman"/>
          <w:lang w:val="en-US"/>
        </w:rPr>
        <w:t>ir inhabitants’ well-being.</w:t>
      </w:r>
      <w:r w:rsidR="00A339DD" w:rsidRPr="00674CA5">
        <w:rPr>
          <w:rFonts w:ascii="Times New Roman" w:hAnsi="Times New Roman" w:cs="Times New Roman"/>
          <w:lang w:val="en-US"/>
        </w:rPr>
        <w:t xml:space="preserve">; </w:t>
      </w:r>
      <w:r w:rsidR="00E666DA">
        <w:rPr>
          <w:rFonts w:ascii="Times New Roman" w:hAnsi="Times New Roman" w:cs="Times New Roman"/>
          <w:lang w:val="en-US"/>
        </w:rPr>
        <w:t xml:space="preserve">and </w:t>
      </w:r>
      <w:r w:rsidR="00891314">
        <w:rPr>
          <w:rFonts w:ascii="Times New Roman" w:hAnsi="Times New Roman" w:cs="Times New Roman"/>
          <w:lang w:val="en-US"/>
        </w:rPr>
        <w:t>c</w:t>
      </w:r>
      <w:r w:rsidR="00A339DD" w:rsidRPr="00A339DD">
        <w:rPr>
          <w:rFonts w:ascii="Times New Roman" w:hAnsi="Times New Roman" w:cs="Times New Roman"/>
          <w:lang w:val="en-US"/>
        </w:rPr>
        <w:t xml:space="preserve">) the role that the community itself can have in </w:t>
      </w:r>
      <w:r w:rsidR="00C0101A">
        <w:rPr>
          <w:rFonts w:ascii="Times New Roman" w:hAnsi="Times New Roman" w:cs="Times New Roman"/>
          <w:lang w:val="en-US"/>
        </w:rPr>
        <w:t>peopl</w:t>
      </w:r>
      <w:r w:rsidR="0001355A">
        <w:rPr>
          <w:rFonts w:ascii="Times New Roman" w:hAnsi="Times New Roman" w:cs="Times New Roman"/>
          <w:lang w:val="en-US"/>
        </w:rPr>
        <w:t>e</w:t>
      </w:r>
      <w:r w:rsidR="00C0101A">
        <w:rPr>
          <w:rFonts w:ascii="Times New Roman" w:hAnsi="Times New Roman" w:cs="Times New Roman"/>
          <w:lang w:val="en-US"/>
        </w:rPr>
        <w:t xml:space="preserve"> engagement</w:t>
      </w:r>
      <w:r w:rsidR="00A339DD" w:rsidRPr="00A339DD">
        <w:rPr>
          <w:rFonts w:ascii="Times New Roman" w:hAnsi="Times New Roman" w:cs="Times New Roman"/>
          <w:lang w:val="en-US"/>
        </w:rPr>
        <w:t>.</w:t>
      </w:r>
    </w:p>
    <w:p w14:paraId="1FF9082B" w14:textId="2FBB241A" w:rsidR="00143793" w:rsidRDefault="00143793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964C20D" w14:textId="239B0F1B" w:rsidR="00143793" w:rsidRDefault="00143793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43793">
        <w:rPr>
          <w:rFonts w:ascii="Times New Roman" w:hAnsi="Times New Roman" w:cs="Times New Roman"/>
          <w:lang w:val="en-US"/>
        </w:rPr>
        <w:t>All submissions will be reviewed through a double-blind evaluation process, as required by the journal.</w:t>
      </w:r>
    </w:p>
    <w:p w14:paraId="0E9F56DA" w14:textId="11D3AD15" w:rsidR="00143793" w:rsidRDefault="00143793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0A3C7D7" w14:textId="5217B29F" w:rsidR="00143793" w:rsidRPr="006D51CC" w:rsidRDefault="00143793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43793">
        <w:rPr>
          <w:rFonts w:ascii="Times New Roman" w:hAnsi="Times New Roman" w:cs="Times New Roman"/>
          <w:lang w:val="en-US"/>
        </w:rPr>
        <w:t xml:space="preserve">Those interested in submitting a contribution are invited to preliminarily send an abstract to the </w:t>
      </w:r>
      <w:r w:rsidRPr="006D51CC">
        <w:rPr>
          <w:rFonts w:ascii="Times New Roman" w:hAnsi="Times New Roman" w:cs="Times New Roman"/>
          <w:lang w:val="en-US"/>
        </w:rPr>
        <w:t>editors (</w:t>
      </w:r>
      <w:hyperlink r:id="rId9" w:history="1">
        <w:r w:rsidR="006E57A9" w:rsidRPr="006D51CC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maura.pozzi@unicatt.it</w:t>
        </w:r>
      </w:hyperlink>
      <w:r w:rsidRPr="006D51CC">
        <w:rPr>
          <w:rFonts w:ascii="Times New Roman" w:hAnsi="Times New Roman" w:cs="Times New Roman"/>
          <w:lang w:val="en-US"/>
        </w:rPr>
        <w:t xml:space="preserve">; </w:t>
      </w:r>
      <w:hyperlink r:id="rId10" w:history="1">
        <w:r w:rsidR="006E57A9" w:rsidRPr="006D51CC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carlo.pistoni@unicatt.it</w:t>
        </w:r>
      </w:hyperlink>
      <w:r w:rsidRPr="006D51CC">
        <w:rPr>
          <w:rFonts w:ascii="Times New Roman" w:hAnsi="Times New Roman" w:cs="Times New Roman"/>
          <w:lang w:val="en-US"/>
        </w:rPr>
        <w:t xml:space="preserve">) by </w:t>
      </w:r>
      <w:r w:rsidRPr="006D51CC">
        <w:rPr>
          <w:rFonts w:ascii="Times New Roman" w:hAnsi="Times New Roman" w:cs="Times New Roman"/>
          <w:b/>
          <w:bCs/>
          <w:lang w:val="en-US"/>
        </w:rPr>
        <w:t>January 30, 2021</w:t>
      </w:r>
      <w:r w:rsidRPr="006D51CC">
        <w:rPr>
          <w:rFonts w:ascii="Times New Roman" w:hAnsi="Times New Roman" w:cs="Times New Roman"/>
          <w:lang w:val="en-US"/>
        </w:rPr>
        <w:t xml:space="preserve"> (of maximum 300 words, with the following sections: aims, methodology, results, discussions and implications).</w:t>
      </w:r>
    </w:p>
    <w:p w14:paraId="1EA0AE7F" w14:textId="77777777" w:rsidR="00F54B5F" w:rsidRPr="006D51CC" w:rsidRDefault="00F54B5F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51CC">
        <w:rPr>
          <w:rFonts w:ascii="Times New Roman" w:hAnsi="Times New Roman" w:cs="Times New Roman"/>
          <w:lang w:val="en-US"/>
        </w:rPr>
        <w:t xml:space="preserve">Acceptance of abstracts will be communicated to authors by </w:t>
      </w:r>
      <w:r w:rsidRPr="006D51CC">
        <w:rPr>
          <w:rFonts w:ascii="Times New Roman" w:hAnsi="Times New Roman" w:cs="Times New Roman"/>
          <w:b/>
          <w:bCs/>
          <w:lang w:val="en-US"/>
        </w:rPr>
        <w:t>February 6, 2021</w:t>
      </w:r>
      <w:r w:rsidRPr="006D51CC">
        <w:rPr>
          <w:rFonts w:ascii="Times New Roman" w:hAnsi="Times New Roman" w:cs="Times New Roman"/>
          <w:lang w:val="en-US"/>
        </w:rPr>
        <w:t>.</w:t>
      </w:r>
    </w:p>
    <w:p w14:paraId="15530326" w14:textId="519D01A0" w:rsidR="00F54B5F" w:rsidRPr="006D51CC" w:rsidRDefault="00F54B5F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51CC">
        <w:rPr>
          <w:rFonts w:ascii="Times New Roman" w:hAnsi="Times New Roman" w:cs="Times New Roman"/>
          <w:lang w:val="en-US"/>
        </w:rPr>
        <w:t xml:space="preserve">Deadline for papers submission: </w:t>
      </w:r>
      <w:r w:rsidRPr="006D51CC">
        <w:rPr>
          <w:rFonts w:ascii="Times New Roman" w:hAnsi="Times New Roman" w:cs="Times New Roman"/>
          <w:b/>
          <w:bCs/>
          <w:lang w:val="en-US"/>
        </w:rPr>
        <w:t>April 30, 2021</w:t>
      </w:r>
      <w:r w:rsidRPr="006D51CC">
        <w:rPr>
          <w:rFonts w:ascii="Times New Roman" w:hAnsi="Times New Roman" w:cs="Times New Roman"/>
          <w:lang w:val="en-US"/>
        </w:rPr>
        <w:t>.</w:t>
      </w:r>
    </w:p>
    <w:p w14:paraId="34F4B2E3" w14:textId="171A47A9" w:rsidR="00F54B5F" w:rsidRPr="006D51CC" w:rsidRDefault="00F54B5F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51CC">
        <w:rPr>
          <w:rFonts w:ascii="Times New Roman" w:hAnsi="Times New Roman" w:cs="Times New Roman"/>
          <w:lang w:val="en-US"/>
        </w:rPr>
        <w:t>Contributions in Italian, English and Spanish will be accepted.</w:t>
      </w:r>
    </w:p>
    <w:p w14:paraId="2D644A9A" w14:textId="2F45D8C6" w:rsidR="00F54B5F" w:rsidRPr="006D51CC" w:rsidRDefault="00F54B5F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51CC">
        <w:rPr>
          <w:rFonts w:ascii="Times New Roman" w:hAnsi="Times New Roman" w:cs="Times New Roman"/>
          <w:lang w:val="en-US"/>
        </w:rPr>
        <w:t>Instructions for preparing submissions (editorial standards):</w:t>
      </w:r>
    </w:p>
    <w:p w14:paraId="2599FFA5" w14:textId="242EDDD4" w:rsidR="00F54B5F" w:rsidRPr="006D51CC" w:rsidRDefault="00F50E83" w:rsidP="00BD40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hyperlink r:id="rId11" w:history="1">
        <w:r w:rsidR="00F54B5F" w:rsidRPr="006D51CC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https://www.francoangeli.it/Riviste/N</w:t>
        </w:r>
        <w:r w:rsidR="00F54B5F" w:rsidRPr="006D51CC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R</w:t>
        </w:r>
        <w:r w:rsidR="00F54B5F" w:rsidRPr="006D51CC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/Psc-norme_EN.pdf</w:t>
        </w:r>
      </w:hyperlink>
    </w:p>
    <w:p w14:paraId="562DF8EA" w14:textId="77777777" w:rsidR="00F54B5F" w:rsidRPr="006D51CC" w:rsidRDefault="00F54B5F" w:rsidP="00F54B5F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F54B5F" w:rsidRPr="006D51CC" w:rsidSect="003043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D99"/>
    <w:multiLevelType w:val="hybridMultilevel"/>
    <w:tmpl w:val="FB1039A8"/>
    <w:lvl w:ilvl="0" w:tplc="A1C6D9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81F"/>
    <w:multiLevelType w:val="hybridMultilevel"/>
    <w:tmpl w:val="CF465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649B"/>
    <w:multiLevelType w:val="hybridMultilevel"/>
    <w:tmpl w:val="79E02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6939"/>
    <w:multiLevelType w:val="hybridMultilevel"/>
    <w:tmpl w:val="A75C0184"/>
    <w:lvl w:ilvl="0" w:tplc="17EAA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E3C73"/>
    <w:multiLevelType w:val="hybridMultilevel"/>
    <w:tmpl w:val="BA9A537A"/>
    <w:lvl w:ilvl="0" w:tplc="869EE5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CD"/>
    <w:rsid w:val="0000725D"/>
    <w:rsid w:val="0001355A"/>
    <w:rsid w:val="00020AC7"/>
    <w:rsid w:val="00024F72"/>
    <w:rsid w:val="0004380F"/>
    <w:rsid w:val="00044B19"/>
    <w:rsid w:val="00057FFA"/>
    <w:rsid w:val="00060BB8"/>
    <w:rsid w:val="00072145"/>
    <w:rsid w:val="000734C6"/>
    <w:rsid w:val="000855B4"/>
    <w:rsid w:val="00085CB8"/>
    <w:rsid w:val="00097E91"/>
    <w:rsid w:val="000B1A21"/>
    <w:rsid w:val="000B45A0"/>
    <w:rsid w:val="000B7C62"/>
    <w:rsid w:val="000C36C8"/>
    <w:rsid w:val="000C610A"/>
    <w:rsid w:val="000F080F"/>
    <w:rsid w:val="000F202E"/>
    <w:rsid w:val="000F2FF5"/>
    <w:rsid w:val="000F561F"/>
    <w:rsid w:val="001025E9"/>
    <w:rsid w:val="0011250C"/>
    <w:rsid w:val="00115A00"/>
    <w:rsid w:val="001204D3"/>
    <w:rsid w:val="001229F9"/>
    <w:rsid w:val="00131E02"/>
    <w:rsid w:val="00134F28"/>
    <w:rsid w:val="00143793"/>
    <w:rsid w:val="0014387B"/>
    <w:rsid w:val="00144B61"/>
    <w:rsid w:val="00154E44"/>
    <w:rsid w:val="00165D6D"/>
    <w:rsid w:val="001A722F"/>
    <w:rsid w:val="001C6512"/>
    <w:rsid w:val="001D74F1"/>
    <w:rsid w:val="001E154B"/>
    <w:rsid w:val="001E3385"/>
    <w:rsid w:val="002011AB"/>
    <w:rsid w:val="00202EC5"/>
    <w:rsid w:val="00203698"/>
    <w:rsid w:val="0020379A"/>
    <w:rsid w:val="00206586"/>
    <w:rsid w:val="002136A7"/>
    <w:rsid w:val="00215509"/>
    <w:rsid w:val="00223BF1"/>
    <w:rsid w:val="00232A27"/>
    <w:rsid w:val="00235B14"/>
    <w:rsid w:val="00247177"/>
    <w:rsid w:val="00275544"/>
    <w:rsid w:val="00286684"/>
    <w:rsid w:val="002A3BC8"/>
    <w:rsid w:val="002B0864"/>
    <w:rsid w:val="002C2AE9"/>
    <w:rsid w:val="002C2D98"/>
    <w:rsid w:val="002D2741"/>
    <w:rsid w:val="002D61DC"/>
    <w:rsid w:val="002E6A22"/>
    <w:rsid w:val="003022BA"/>
    <w:rsid w:val="00304365"/>
    <w:rsid w:val="0032441F"/>
    <w:rsid w:val="00335A2D"/>
    <w:rsid w:val="003363E7"/>
    <w:rsid w:val="0034512B"/>
    <w:rsid w:val="00346D99"/>
    <w:rsid w:val="00351044"/>
    <w:rsid w:val="003562C8"/>
    <w:rsid w:val="0036319C"/>
    <w:rsid w:val="00370BDF"/>
    <w:rsid w:val="003A72A6"/>
    <w:rsid w:val="003B11D0"/>
    <w:rsid w:val="003B37CB"/>
    <w:rsid w:val="003B60FB"/>
    <w:rsid w:val="003C1468"/>
    <w:rsid w:val="003C2640"/>
    <w:rsid w:val="003C7B50"/>
    <w:rsid w:val="003D73F4"/>
    <w:rsid w:val="00402849"/>
    <w:rsid w:val="004147F2"/>
    <w:rsid w:val="00414F6A"/>
    <w:rsid w:val="00435585"/>
    <w:rsid w:val="004579FB"/>
    <w:rsid w:val="0046116E"/>
    <w:rsid w:val="004923A1"/>
    <w:rsid w:val="004A0CB5"/>
    <w:rsid w:val="004A6194"/>
    <w:rsid w:val="004C6482"/>
    <w:rsid w:val="004C6939"/>
    <w:rsid w:val="004C763B"/>
    <w:rsid w:val="005207FC"/>
    <w:rsid w:val="00525E0D"/>
    <w:rsid w:val="00543484"/>
    <w:rsid w:val="005520B3"/>
    <w:rsid w:val="005621A7"/>
    <w:rsid w:val="00570EE0"/>
    <w:rsid w:val="00574551"/>
    <w:rsid w:val="0058757A"/>
    <w:rsid w:val="00596D76"/>
    <w:rsid w:val="00597034"/>
    <w:rsid w:val="005B1C0A"/>
    <w:rsid w:val="005B63E3"/>
    <w:rsid w:val="005B72A5"/>
    <w:rsid w:val="005C2C6A"/>
    <w:rsid w:val="005C615B"/>
    <w:rsid w:val="005C7BBB"/>
    <w:rsid w:val="005D12CF"/>
    <w:rsid w:val="005D3D35"/>
    <w:rsid w:val="005F60E3"/>
    <w:rsid w:val="00600B58"/>
    <w:rsid w:val="00641A10"/>
    <w:rsid w:val="006430C8"/>
    <w:rsid w:val="00643427"/>
    <w:rsid w:val="00644415"/>
    <w:rsid w:val="00652085"/>
    <w:rsid w:val="00653856"/>
    <w:rsid w:val="00656CE5"/>
    <w:rsid w:val="00672D9D"/>
    <w:rsid w:val="00674CA5"/>
    <w:rsid w:val="0067626F"/>
    <w:rsid w:val="00682598"/>
    <w:rsid w:val="006906D4"/>
    <w:rsid w:val="00690B8D"/>
    <w:rsid w:val="00697BB9"/>
    <w:rsid w:val="006A177A"/>
    <w:rsid w:val="006B27D0"/>
    <w:rsid w:val="006B563A"/>
    <w:rsid w:val="006C249D"/>
    <w:rsid w:val="006C6818"/>
    <w:rsid w:val="006D51CC"/>
    <w:rsid w:val="006E28DC"/>
    <w:rsid w:val="006E57A9"/>
    <w:rsid w:val="006E6B2C"/>
    <w:rsid w:val="00701DEF"/>
    <w:rsid w:val="00710409"/>
    <w:rsid w:val="00725DEF"/>
    <w:rsid w:val="00744F36"/>
    <w:rsid w:val="0074652D"/>
    <w:rsid w:val="00747242"/>
    <w:rsid w:val="007522CA"/>
    <w:rsid w:val="00760328"/>
    <w:rsid w:val="0077321E"/>
    <w:rsid w:val="00777679"/>
    <w:rsid w:val="007863D0"/>
    <w:rsid w:val="007952F8"/>
    <w:rsid w:val="007A0F03"/>
    <w:rsid w:val="007A1162"/>
    <w:rsid w:val="007B2206"/>
    <w:rsid w:val="007B53A1"/>
    <w:rsid w:val="007D0046"/>
    <w:rsid w:val="007D2333"/>
    <w:rsid w:val="007D71FB"/>
    <w:rsid w:val="008078FB"/>
    <w:rsid w:val="00811A4B"/>
    <w:rsid w:val="00823CCE"/>
    <w:rsid w:val="0082590E"/>
    <w:rsid w:val="00831C85"/>
    <w:rsid w:val="00834C1D"/>
    <w:rsid w:val="00843688"/>
    <w:rsid w:val="0084502A"/>
    <w:rsid w:val="0085109A"/>
    <w:rsid w:val="0085123C"/>
    <w:rsid w:val="0085191D"/>
    <w:rsid w:val="0085370B"/>
    <w:rsid w:val="00861BD7"/>
    <w:rsid w:val="00861E56"/>
    <w:rsid w:val="00870B92"/>
    <w:rsid w:val="00872EE8"/>
    <w:rsid w:val="008774FF"/>
    <w:rsid w:val="00886F83"/>
    <w:rsid w:val="00891314"/>
    <w:rsid w:val="008A4C4F"/>
    <w:rsid w:val="008A5DBB"/>
    <w:rsid w:val="008B2AC8"/>
    <w:rsid w:val="008B7DB7"/>
    <w:rsid w:val="008C01D6"/>
    <w:rsid w:val="008C12DE"/>
    <w:rsid w:val="00903866"/>
    <w:rsid w:val="009063AA"/>
    <w:rsid w:val="00930A53"/>
    <w:rsid w:val="00945C9A"/>
    <w:rsid w:val="00947B3D"/>
    <w:rsid w:val="00961206"/>
    <w:rsid w:val="009617C7"/>
    <w:rsid w:val="00967C1F"/>
    <w:rsid w:val="00975AD8"/>
    <w:rsid w:val="00985667"/>
    <w:rsid w:val="00991E73"/>
    <w:rsid w:val="00996B05"/>
    <w:rsid w:val="009A6095"/>
    <w:rsid w:val="009B49E5"/>
    <w:rsid w:val="009C01D4"/>
    <w:rsid w:val="009D57CD"/>
    <w:rsid w:val="009D68A7"/>
    <w:rsid w:val="009F4E4C"/>
    <w:rsid w:val="00A03BFB"/>
    <w:rsid w:val="00A21656"/>
    <w:rsid w:val="00A339DD"/>
    <w:rsid w:val="00A34C57"/>
    <w:rsid w:val="00A422F3"/>
    <w:rsid w:val="00A4283B"/>
    <w:rsid w:val="00A631A2"/>
    <w:rsid w:val="00A85A7F"/>
    <w:rsid w:val="00A905BC"/>
    <w:rsid w:val="00A91206"/>
    <w:rsid w:val="00AA523F"/>
    <w:rsid w:val="00AB6B0E"/>
    <w:rsid w:val="00AB7FC9"/>
    <w:rsid w:val="00AC3BC2"/>
    <w:rsid w:val="00AE110B"/>
    <w:rsid w:val="00AE224A"/>
    <w:rsid w:val="00AF08CA"/>
    <w:rsid w:val="00AF1CDB"/>
    <w:rsid w:val="00B06141"/>
    <w:rsid w:val="00B24AEE"/>
    <w:rsid w:val="00B325FF"/>
    <w:rsid w:val="00B32ABF"/>
    <w:rsid w:val="00B40423"/>
    <w:rsid w:val="00B5455C"/>
    <w:rsid w:val="00B81740"/>
    <w:rsid w:val="00B82A3A"/>
    <w:rsid w:val="00B84A42"/>
    <w:rsid w:val="00B85DA4"/>
    <w:rsid w:val="00B9609A"/>
    <w:rsid w:val="00B9611C"/>
    <w:rsid w:val="00B966A8"/>
    <w:rsid w:val="00BA0B24"/>
    <w:rsid w:val="00BC3570"/>
    <w:rsid w:val="00BC43B9"/>
    <w:rsid w:val="00BD3347"/>
    <w:rsid w:val="00BD40CB"/>
    <w:rsid w:val="00BD7202"/>
    <w:rsid w:val="00BE5ECE"/>
    <w:rsid w:val="00BE7690"/>
    <w:rsid w:val="00C0101A"/>
    <w:rsid w:val="00C065A7"/>
    <w:rsid w:val="00C076C4"/>
    <w:rsid w:val="00C117F7"/>
    <w:rsid w:val="00C30B5B"/>
    <w:rsid w:val="00C34FFF"/>
    <w:rsid w:val="00C367FE"/>
    <w:rsid w:val="00C517FC"/>
    <w:rsid w:val="00C5210E"/>
    <w:rsid w:val="00C6670F"/>
    <w:rsid w:val="00C678DB"/>
    <w:rsid w:val="00C708B7"/>
    <w:rsid w:val="00C72812"/>
    <w:rsid w:val="00C75CE7"/>
    <w:rsid w:val="00C905C3"/>
    <w:rsid w:val="00C96CC0"/>
    <w:rsid w:val="00CC597B"/>
    <w:rsid w:val="00CE0088"/>
    <w:rsid w:val="00CE5C98"/>
    <w:rsid w:val="00D27169"/>
    <w:rsid w:val="00D2778E"/>
    <w:rsid w:val="00D31CB3"/>
    <w:rsid w:val="00D34C0F"/>
    <w:rsid w:val="00D41D00"/>
    <w:rsid w:val="00D6040F"/>
    <w:rsid w:val="00D6404D"/>
    <w:rsid w:val="00D67ED5"/>
    <w:rsid w:val="00D8146F"/>
    <w:rsid w:val="00D816FE"/>
    <w:rsid w:val="00D86028"/>
    <w:rsid w:val="00D87C0D"/>
    <w:rsid w:val="00DA5ABE"/>
    <w:rsid w:val="00DB33F6"/>
    <w:rsid w:val="00DC3E9A"/>
    <w:rsid w:val="00DC4A0F"/>
    <w:rsid w:val="00E00B8B"/>
    <w:rsid w:val="00E01EF0"/>
    <w:rsid w:val="00E111B2"/>
    <w:rsid w:val="00E13C75"/>
    <w:rsid w:val="00E15C4C"/>
    <w:rsid w:val="00E33EDA"/>
    <w:rsid w:val="00E36C3C"/>
    <w:rsid w:val="00E378B1"/>
    <w:rsid w:val="00E4535B"/>
    <w:rsid w:val="00E616B6"/>
    <w:rsid w:val="00E666DA"/>
    <w:rsid w:val="00E6687A"/>
    <w:rsid w:val="00E75CB3"/>
    <w:rsid w:val="00E7695A"/>
    <w:rsid w:val="00E81FEF"/>
    <w:rsid w:val="00E825EA"/>
    <w:rsid w:val="00E83CD2"/>
    <w:rsid w:val="00E86C8E"/>
    <w:rsid w:val="00E917C1"/>
    <w:rsid w:val="00E932AB"/>
    <w:rsid w:val="00E97A80"/>
    <w:rsid w:val="00EB2ADB"/>
    <w:rsid w:val="00EB37E8"/>
    <w:rsid w:val="00ED13EE"/>
    <w:rsid w:val="00EE0630"/>
    <w:rsid w:val="00EF779B"/>
    <w:rsid w:val="00F1392F"/>
    <w:rsid w:val="00F20066"/>
    <w:rsid w:val="00F20ACE"/>
    <w:rsid w:val="00F228BA"/>
    <w:rsid w:val="00F24DAA"/>
    <w:rsid w:val="00F31997"/>
    <w:rsid w:val="00F32737"/>
    <w:rsid w:val="00F45165"/>
    <w:rsid w:val="00F50E83"/>
    <w:rsid w:val="00F54B5F"/>
    <w:rsid w:val="00F64E50"/>
    <w:rsid w:val="00F74658"/>
    <w:rsid w:val="00F86B4B"/>
    <w:rsid w:val="00F91EA2"/>
    <w:rsid w:val="00FA18F7"/>
    <w:rsid w:val="00FB0663"/>
    <w:rsid w:val="00FD14C9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6E32"/>
  <w15:chartTrackingRefBased/>
  <w15:docId w15:val="{889DC0D0-8DB4-2A4E-8B20-5ED54A9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C1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C1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11AB"/>
    <w:pPr>
      <w:ind w:left="720"/>
      <w:contextualSpacing/>
    </w:pPr>
  </w:style>
  <w:style w:type="paragraph" w:customStyle="1" w:styleId="Normaleinglese">
    <w:name w:val="Normale inglese"/>
    <w:basedOn w:val="Normale"/>
    <w:qFormat/>
    <w:rsid w:val="00223BF1"/>
    <w:pPr>
      <w:suppressAutoHyphens/>
      <w:autoSpaceDN w:val="0"/>
      <w:spacing w:after="160" w:line="360" w:lineRule="auto"/>
      <w:contextualSpacing/>
      <w:jc w:val="both"/>
      <w:textAlignment w:val="baseline"/>
    </w:pPr>
    <w:rPr>
      <w:rFonts w:ascii="Times New Roman" w:eastAsia="Calibri" w:hAnsi="Times New Roman" w:cs="Times New Roman"/>
      <w:color w:val="000000" w:themeColor="text1"/>
      <w:shd w:val="clear" w:color="auto" w:fill="FFFFFF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23BF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609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0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F20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F20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0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02E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351044"/>
  </w:style>
  <w:style w:type="character" w:styleId="Enfasicorsivo">
    <w:name w:val="Emphasis"/>
    <w:basedOn w:val="Carpredefinitoparagrafo"/>
    <w:uiPriority w:val="20"/>
    <w:qFormat/>
    <w:rsid w:val="00351044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4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oangeli.it/Riviste/sommario.aspx?IDRivista=139&amp;lingua=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arlo.pistoni@unicatt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ura.pozzi@unicatt.it" TargetMode="External"/><Relationship Id="rId11" Type="http://schemas.openxmlformats.org/officeDocument/2006/relationships/hyperlink" Target="https://www.francoangeli.it/Riviste/NR/Psc-norme_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lo.piston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ra.pozz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9DE6D4-3E2D-F343-916C-710CD6CC080C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2C6F0C-ECD6-9E41-B494-A8C1C18C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6112</Characters>
  <Application>Microsoft Office Word</Application>
  <DocSecurity>0</DocSecurity>
  <Lines>103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Pistoni</dc:creator>
  <cp:keywords/>
  <dc:description/>
  <cp:lastModifiedBy>Pozzi Maura (maura.pozzi)</cp:lastModifiedBy>
  <cp:revision>2</cp:revision>
  <dcterms:created xsi:type="dcterms:W3CDTF">2020-12-14T14:05:00Z</dcterms:created>
  <dcterms:modified xsi:type="dcterms:W3CDTF">2020-12-14T14:05:00Z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documentId_8795</vt:lpwstr>
  </property>
  <property fmtid="{D5CDD505-2E9C-101B-9397-08002B2CF9AE}" pid="3" name="grammarly_documentContext">
    <vt:lpwstr>{"goals":[],"domain":"general","emotions":[],"dialect":"american"}</vt:lpwstr>
  </property>
</Properties>
</file>